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17747" w14:textId="57A4B6DE" w:rsidR="00D015F5" w:rsidRDefault="00D015F5" w:rsidP="00D015F5">
      <w:pPr>
        <w:pStyle w:val="a3"/>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#113</w:t>
      </w:r>
      <w:r>
        <w:rPr>
          <w:rFonts w:cs="Arial"/>
          <w:bCs/>
          <w:sz w:val="22"/>
          <w:szCs w:val="22"/>
        </w:rPr>
        <w:tab/>
      </w:r>
      <w:r>
        <w:rPr>
          <w:rFonts w:cs="Arial"/>
          <w:bCs/>
          <w:sz w:val="22"/>
          <w:szCs w:val="22"/>
        </w:rPr>
        <w:tab/>
      </w:r>
      <w:r>
        <w:rPr>
          <w:rFonts w:cs="Arial"/>
          <w:bCs/>
          <w:i/>
          <w:iCs/>
          <w:sz w:val="22"/>
          <w:szCs w:val="22"/>
        </w:rPr>
        <w:t xml:space="preserve"> </w:t>
      </w:r>
      <w:r w:rsidR="004F4A02" w:rsidRPr="004F4A02">
        <w:rPr>
          <w:rFonts w:cs="Arial"/>
          <w:bCs/>
          <w:i/>
          <w:iCs/>
          <w:sz w:val="22"/>
          <w:szCs w:val="22"/>
        </w:rPr>
        <w:t>R4-2418862</w:t>
      </w:r>
    </w:p>
    <w:p w14:paraId="46D9DF85" w14:textId="77777777" w:rsidR="00D015F5" w:rsidRDefault="00D015F5" w:rsidP="00D015F5">
      <w:pPr>
        <w:pStyle w:val="a3"/>
        <w:tabs>
          <w:tab w:val="right" w:pos="7088"/>
          <w:tab w:val="right" w:pos="9781"/>
        </w:tabs>
        <w:rPr>
          <w:rFonts w:cs="Arial"/>
          <w:bCs/>
          <w:sz w:val="22"/>
          <w:szCs w:val="22"/>
        </w:rPr>
      </w:pPr>
      <w:r>
        <w:rPr>
          <w:rFonts w:cs="Arial"/>
          <w:bCs/>
          <w:sz w:val="22"/>
          <w:szCs w:val="22"/>
        </w:rPr>
        <w:t>Orlando, US, 18</w:t>
      </w:r>
      <w:r>
        <w:rPr>
          <w:rFonts w:cs="Arial"/>
          <w:bCs/>
          <w:sz w:val="22"/>
          <w:szCs w:val="22"/>
          <w:vertAlign w:val="superscript"/>
        </w:rPr>
        <w:t>th</w:t>
      </w:r>
      <w:r>
        <w:rPr>
          <w:rFonts w:cs="Arial"/>
          <w:bCs/>
          <w:sz w:val="22"/>
          <w:szCs w:val="22"/>
        </w:rPr>
        <w:t xml:space="preserve"> – 22</w:t>
      </w:r>
      <w:r>
        <w:rPr>
          <w:rFonts w:cs="Arial"/>
          <w:bCs/>
          <w:sz w:val="22"/>
          <w:szCs w:val="22"/>
          <w:vertAlign w:val="superscript"/>
        </w:rPr>
        <w:t>nd</w:t>
      </w:r>
      <w:r>
        <w:rPr>
          <w:rFonts w:cs="Arial"/>
          <w:bCs/>
          <w:sz w:val="22"/>
          <w:szCs w:val="22"/>
        </w:rPr>
        <w:t xml:space="preserve"> November, 2024</w:t>
      </w:r>
      <w:bookmarkEnd w:id="0"/>
    </w:p>
    <w:p w14:paraId="6A7099AF" w14:textId="77777777" w:rsidR="00027053" w:rsidRPr="00D015F5" w:rsidRDefault="00027053" w:rsidP="00027053">
      <w:pPr>
        <w:pStyle w:val="a3"/>
        <w:tabs>
          <w:tab w:val="right" w:pos="7088"/>
          <w:tab w:val="right" w:pos="9781"/>
        </w:tabs>
        <w:rPr>
          <w:rFonts w:cs="Arial"/>
          <w:bCs/>
          <w:sz w:val="22"/>
          <w:szCs w:val="22"/>
        </w:rPr>
      </w:pPr>
    </w:p>
    <w:p w14:paraId="6AC88961" w14:textId="0590B9FF"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4C1DC1">
        <w:rPr>
          <w:rFonts w:ascii="Arial" w:hAnsi="Arial" w:cs="Arial"/>
          <w:sz w:val="22"/>
        </w:rPr>
        <w:t>7</w:t>
      </w:r>
      <w:r w:rsidR="002076EB">
        <w:rPr>
          <w:rFonts w:ascii="Arial" w:hAnsi="Arial" w:cs="Arial"/>
          <w:sz w:val="22"/>
        </w:rPr>
        <w:t>.6</w:t>
      </w:r>
      <w:r w:rsidR="003A5DE5">
        <w:rPr>
          <w:rFonts w:ascii="Arial" w:hAnsi="Arial" w:cs="Arial"/>
          <w:sz w:val="22"/>
        </w:rPr>
        <w:t>.</w:t>
      </w:r>
      <w:r w:rsidR="001B4ACD">
        <w:rPr>
          <w:rFonts w:ascii="Arial" w:hAnsi="Arial" w:cs="Arial"/>
          <w:sz w:val="22"/>
        </w:rPr>
        <w:t>3</w:t>
      </w:r>
    </w:p>
    <w:p w14:paraId="2A4B4D3E" w14:textId="6542375D" w:rsidR="00B1384A" w:rsidRPr="007D1723"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5F8DE570"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4" w:name="OLE_LINK36"/>
      <w:r w:rsidR="002076EB">
        <w:rPr>
          <w:rFonts w:ascii="Arial" w:hAnsi="Arial" w:cs="Arial"/>
          <w:sz w:val="22"/>
        </w:rPr>
        <w:t>D</w:t>
      </w:r>
      <w:bookmarkStart w:id="5" w:name="OLE_LINK35"/>
      <w:r w:rsidR="002076EB">
        <w:rPr>
          <w:rFonts w:ascii="Arial" w:hAnsi="Arial" w:cs="Arial"/>
          <w:sz w:val="22"/>
        </w:rPr>
        <w:t xml:space="preserve">iscussion </w:t>
      </w:r>
      <w:bookmarkStart w:id="6" w:name="OLE_LINK5"/>
      <w:r w:rsidR="00027053">
        <w:rPr>
          <w:rFonts w:ascii="Arial" w:hAnsi="Arial" w:cs="Arial"/>
          <w:sz w:val="22"/>
        </w:rPr>
        <w:t xml:space="preserve">of impacts </w:t>
      </w:r>
      <w:r w:rsidR="002076EB">
        <w:rPr>
          <w:rFonts w:ascii="Arial" w:hAnsi="Arial" w:cs="Arial"/>
          <w:sz w:val="22"/>
        </w:rPr>
        <w:t xml:space="preserve">on </w:t>
      </w:r>
      <w:r w:rsidR="00627DAA">
        <w:rPr>
          <w:rFonts w:ascii="Arial" w:hAnsi="Arial" w:cs="Arial"/>
          <w:sz w:val="22"/>
        </w:rPr>
        <w:t>UE RF requirements and DL performance impacts</w:t>
      </w:r>
      <w:bookmarkEnd w:id="4"/>
      <w:bookmarkEnd w:id="5"/>
      <w:bookmarkEnd w:id="6"/>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3C1786A4" w:rsidR="00B1384A" w:rsidRPr="000B25F7" w:rsidRDefault="007611F8" w:rsidP="007611F8">
      <w:pPr>
        <w:rPr>
          <w:rFonts w:ascii="Arial" w:eastAsia="新細明體" w:hAnsi="Arial" w:cs="Arial"/>
          <w:lang w:eastAsia="zh-TW"/>
        </w:rPr>
      </w:pPr>
      <w:r>
        <w:rPr>
          <w:rFonts w:ascii="Arial" w:eastAsia="新細明體" w:hAnsi="Arial" w:cs="Arial"/>
          <w:lang w:eastAsia="zh-TW"/>
        </w:rPr>
        <w:t>It had been discussed in previous RAN</w:t>
      </w:r>
      <w:r w:rsidR="00B63525">
        <w:rPr>
          <w:rFonts w:ascii="Arial" w:eastAsia="新細明體" w:hAnsi="Arial" w:cs="Arial"/>
          <w:lang w:eastAsia="zh-TW"/>
        </w:rPr>
        <w:t>4</w:t>
      </w:r>
      <w:r>
        <w:rPr>
          <w:rFonts w:ascii="Arial" w:eastAsia="新細明體" w:hAnsi="Arial" w:cs="Arial"/>
          <w:lang w:eastAsia="zh-TW"/>
        </w:rPr>
        <w:t xml:space="preserve"> meeting</w:t>
      </w:r>
      <w:r w:rsidR="00B63525">
        <w:rPr>
          <w:rFonts w:ascii="Arial" w:eastAsia="新細明體" w:hAnsi="Arial" w:cs="Arial"/>
          <w:lang w:eastAsia="zh-TW"/>
        </w:rPr>
        <w:t xml:space="preserve"> and </w:t>
      </w:r>
      <w:proofErr w:type="gramStart"/>
      <w:r w:rsidR="00B63525">
        <w:rPr>
          <w:rFonts w:ascii="Arial" w:eastAsia="新細明體" w:hAnsi="Arial" w:cs="Arial"/>
          <w:lang w:eastAsia="zh-TW"/>
        </w:rPr>
        <w:t>WF[</w:t>
      </w:r>
      <w:proofErr w:type="gramEnd"/>
      <w:r w:rsidR="00B63525">
        <w:rPr>
          <w:rFonts w:ascii="Arial" w:eastAsia="新細明體" w:hAnsi="Arial" w:cs="Arial"/>
          <w:lang w:eastAsia="zh-TW"/>
        </w:rPr>
        <w:t>4] was agreed. O</w:t>
      </w:r>
      <w:r w:rsidR="00B63525">
        <w:rPr>
          <w:rFonts w:ascii="Arial" w:eastAsia="新細明體" w:hAnsi="Arial" w:cs="Arial" w:hint="eastAsia"/>
          <w:lang w:eastAsia="zh-TW"/>
        </w:rPr>
        <w:t>p</w:t>
      </w:r>
      <w:r w:rsidR="00B63525">
        <w:rPr>
          <w:rFonts w:ascii="Arial" w:eastAsia="新細明體" w:hAnsi="Arial" w:cs="Arial"/>
          <w:lang w:eastAsia="zh-TW"/>
        </w:rPr>
        <w:t>en issues were also captured in the WF</w:t>
      </w:r>
      <w:r w:rsidR="002076EB">
        <w:rPr>
          <w:rFonts w:ascii="Arial" w:eastAsia="新細明體" w:hAnsi="Arial" w:cs="Arial"/>
          <w:bCs/>
          <w:iCs/>
          <w:sz w:val="22"/>
          <w:szCs w:val="22"/>
          <w:lang w:eastAsia="zh-TW"/>
        </w:rPr>
        <w:t>.</w:t>
      </w:r>
      <w:r w:rsidR="00B63525">
        <w:rPr>
          <w:rFonts w:ascii="Arial" w:eastAsia="新細明體" w:hAnsi="Arial" w:cs="Arial"/>
          <w:bCs/>
          <w:iCs/>
          <w:sz w:val="22"/>
          <w:szCs w:val="22"/>
          <w:lang w:eastAsia="zh-TW"/>
        </w:rPr>
        <w:t xml:space="preserve"> In this meeting, w</w:t>
      </w:r>
      <w:r w:rsidR="00CF748E">
        <w:rPr>
          <w:rFonts w:ascii="Arial" w:eastAsia="新細明體" w:hAnsi="Arial" w:cs="Arial"/>
          <w:bCs/>
          <w:iCs/>
          <w:sz w:val="22"/>
          <w:szCs w:val="22"/>
          <w:lang w:eastAsia="zh-TW"/>
        </w:rPr>
        <w:t>e</w:t>
      </w:r>
      <w:r w:rsidR="00B63525">
        <w:rPr>
          <w:rFonts w:ascii="Arial" w:eastAsia="新細明體" w:hAnsi="Arial" w:cs="Arial"/>
          <w:bCs/>
          <w:iCs/>
          <w:sz w:val="22"/>
          <w:szCs w:val="22"/>
          <w:lang w:eastAsia="zh-TW"/>
        </w:rPr>
        <w:t xml:space="preserve"> continue the discussion and</w:t>
      </w:r>
      <w:r w:rsidR="00CF748E">
        <w:rPr>
          <w:rFonts w:ascii="Arial" w:eastAsia="新細明體" w:hAnsi="Arial" w:cs="Arial"/>
          <w:bCs/>
          <w:iCs/>
          <w:sz w:val="22"/>
          <w:szCs w:val="22"/>
          <w:lang w:eastAsia="zh-TW"/>
        </w:rPr>
        <w:t xml:space="preserve"> provide our views and discussion points </w:t>
      </w:r>
      <w:r w:rsidR="00627DAA">
        <w:rPr>
          <w:rFonts w:ascii="Arial" w:hAnsi="Arial" w:cs="Arial"/>
          <w:sz w:val="22"/>
        </w:rPr>
        <w:t>on UE RF requirements and DL performance impacts</w:t>
      </w:r>
      <w:r w:rsidR="00CF748E">
        <w:rPr>
          <w:rFonts w:ascii="Arial" w:eastAsia="新細明體" w:hAnsi="Arial" w:cs="Arial"/>
          <w:bCs/>
          <w:iCs/>
          <w:sz w:val="22"/>
          <w:szCs w:val="22"/>
          <w:lang w:eastAsia="zh-TW"/>
        </w:rPr>
        <w:t>.</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2D674916" w14:textId="31476AF0" w:rsidR="000362CA" w:rsidRDefault="000362CA">
      <w:pPr>
        <w:pStyle w:val="2"/>
        <w:rPr>
          <w:rFonts w:eastAsia="新細明體"/>
          <w:lang w:eastAsia="zh-TW"/>
        </w:rPr>
      </w:pPr>
      <w:bookmarkStart w:id="7" w:name="OLE_LINK3"/>
      <w:r>
        <w:rPr>
          <w:rFonts w:eastAsia="新細明體"/>
          <w:lang w:eastAsia="zh-TW"/>
        </w:rPr>
        <w:t xml:space="preserve">2.1 </w:t>
      </w:r>
      <w:r w:rsidR="00470FA5" w:rsidRPr="00470FA5">
        <w:rPr>
          <w:rFonts w:eastAsia="新細明體"/>
          <w:lang w:eastAsia="zh-TW"/>
        </w:rPr>
        <w:t>Observations of impacts on DL Rx requirements</w:t>
      </w:r>
    </w:p>
    <w:p w14:paraId="05D59EB9" w14:textId="2742BDF8" w:rsidR="00D40088" w:rsidRDefault="00627DAA" w:rsidP="000362CA">
      <w:pPr>
        <w:rPr>
          <w:rFonts w:ascii="Arial" w:eastAsia="新細明體" w:hAnsi="Arial" w:cs="Arial"/>
          <w:lang w:eastAsia="zh-TW"/>
        </w:rPr>
      </w:pPr>
      <w:bookmarkStart w:id="8" w:name="OLE_LINK80"/>
      <w:bookmarkEnd w:id="7"/>
      <w:r>
        <w:rPr>
          <w:rFonts w:ascii="Arial" w:eastAsia="新細明體" w:hAnsi="Arial" w:cs="Arial"/>
          <w:lang w:eastAsia="zh-TW"/>
        </w:rPr>
        <w:t>In</w:t>
      </w:r>
      <w:r w:rsidR="00D40088">
        <w:rPr>
          <w:rFonts w:ascii="Arial" w:eastAsia="新細明體" w:hAnsi="Arial" w:cs="Arial"/>
          <w:lang w:eastAsia="zh-TW"/>
        </w:rPr>
        <w:t xml:space="preserve"> last meeting, some baseline assumptions were agreed in [4] an</w:t>
      </w:r>
      <w:r w:rsidR="00D40088">
        <w:rPr>
          <w:rFonts w:ascii="Arial" w:hAnsi="Arial" w:cs="Arial"/>
        </w:rPr>
        <w:t>d copied below</w:t>
      </w:r>
      <w:r w:rsidR="00D40088">
        <w:rPr>
          <w:rFonts w:ascii="Arial" w:eastAsia="新細明體" w:hAnsi="Arial" w:cs="Arial" w:hint="eastAsia"/>
          <w:lang w:eastAsia="zh-TW"/>
        </w:rPr>
        <w:t>:</w:t>
      </w:r>
    </w:p>
    <w:p w14:paraId="1CEDCCD2" w14:textId="77777777" w:rsidR="00D40088" w:rsidRPr="00D40088" w:rsidRDefault="00D40088" w:rsidP="00D40088">
      <w:pPr>
        <w:rPr>
          <w:rFonts w:ascii="Arial" w:eastAsia="新細明體" w:hAnsi="Arial" w:cs="Arial"/>
          <w:lang w:eastAsia="zh-TW"/>
        </w:rPr>
      </w:pPr>
      <w:r w:rsidRPr="00D40088">
        <w:rPr>
          <w:rFonts w:ascii="Arial" w:eastAsia="新細明體" w:hAnsi="Arial" w:cs="Arial"/>
          <w:lang w:eastAsia="zh-TW"/>
        </w:rPr>
        <w:t>(a)</w:t>
      </w:r>
      <w:r w:rsidRPr="00D40088">
        <w:rPr>
          <w:rFonts w:ascii="Arial" w:eastAsia="新細明體" w:hAnsi="Arial" w:cs="Arial"/>
          <w:lang w:eastAsia="zh-TW"/>
        </w:rPr>
        <w:tab/>
        <w:t>RAN4 agree on the general assumptions that are same for legacy NR RF performance evaluation:</w:t>
      </w:r>
    </w:p>
    <w:p w14:paraId="20B92D1E" w14:textId="62016CB6" w:rsidR="00CF3400" w:rsidRPr="00CF3400" w:rsidRDefault="00D40088" w:rsidP="00CF3400">
      <w:pPr>
        <w:pStyle w:val="af5"/>
        <w:numPr>
          <w:ilvl w:val="0"/>
          <w:numId w:val="46"/>
        </w:numPr>
        <w:ind w:leftChars="0"/>
        <w:rPr>
          <w:rFonts w:ascii="Arial" w:eastAsia="新細明體" w:hAnsi="Arial" w:cs="Arial"/>
          <w:lang w:eastAsia="zh-TW"/>
        </w:rPr>
      </w:pPr>
      <w:r w:rsidRPr="00CF3400">
        <w:rPr>
          <w:rFonts w:ascii="Arial" w:eastAsia="新細明體" w:hAnsi="Arial" w:cs="Arial"/>
          <w:lang w:eastAsia="zh-TW"/>
        </w:rPr>
        <w:t>UE self-band uplink Tx re-use same assumptions for NR PC3 PA i.e., ACLR=30dB, with MPR=1dB,</w:t>
      </w:r>
      <w:r w:rsidR="00CF3400" w:rsidRPr="00CF3400">
        <w:rPr>
          <w:rFonts w:ascii="Arial" w:eastAsia="新細明體" w:hAnsi="Arial" w:cs="Arial" w:hint="eastAsia"/>
          <w:lang w:eastAsia="zh-TW"/>
        </w:rPr>
        <w:t xml:space="preserve"> </w:t>
      </w:r>
      <w:r w:rsidRPr="00CF3400">
        <w:rPr>
          <w:rFonts w:ascii="Arial" w:eastAsia="新細明體" w:hAnsi="Arial" w:cs="Arial"/>
          <w:lang w:eastAsia="zh-TW"/>
        </w:rPr>
        <w:t xml:space="preserve">Full RB allocation. Tx LO leakage and image rejection ratio are </w:t>
      </w:r>
      <w:proofErr w:type="gramStart"/>
      <w:r w:rsidRPr="00CF3400">
        <w:rPr>
          <w:rFonts w:ascii="Arial" w:eastAsia="新細明體" w:hAnsi="Arial" w:cs="Arial"/>
          <w:lang w:eastAsia="zh-TW"/>
        </w:rPr>
        <w:t>28dB</w:t>
      </w:r>
      <w:proofErr w:type="gramEnd"/>
    </w:p>
    <w:p w14:paraId="02C33543" w14:textId="2A79E0FE" w:rsidR="00D40088" w:rsidRPr="00CF3400" w:rsidRDefault="00D40088" w:rsidP="00CF3400">
      <w:pPr>
        <w:pStyle w:val="af5"/>
        <w:numPr>
          <w:ilvl w:val="0"/>
          <w:numId w:val="46"/>
        </w:numPr>
        <w:ind w:leftChars="0"/>
        <w:rPr>
          <w:rFonts w:ascii="Arial" w:eastAsia="新細明體" w:hAnsi="Arial" w:cs="Arial"/>
          <w:lang w:eastAsia="zh-TW"/>
        </w:rPr>
      </w:pPr>
      <w:r w:rsidRPr="00CF3400">
        <w:rPr>
          <w:rFonts w:ascii="Arial" w:eastAsia="新細明體" w:hAnsi="Arial" w:cs="Arial"/>
          <w:lang w:eastAsia="zh-TW"/>
        </w:rPr>
        <w:t>Reuse the Rx chain image rejection, which is 25dB, as the starting point.</w:t>
      </w:r>
    </w:p>
    <w:p w14:paraId="190650DE" w14:textId="00D69DA9" w:rsidR="00CF3400" w:rsidRDefault="00CF3400" w:rsidP="00CF3400">
      <w:pPr>
        <w:rPr>
          <w:rFonts w:ascii="Arial" w:eastAsia="新細明體" w:hAnsi="Arial" w:cs="Arial"/>
          <w:lang w:eastAsia="zh-TW"/>
        </w:rPr>
      </w:pPr>
      <w:r>
        <w:rPr>
          <w:rFonts w:ascii="Arial" w:eastAsia="新細明體" w:hAnsi="Arial" w:cs="Arial" w:hint="eastAsia"/>
          <w:lang w:eastAsia="zh-TW"/>
        </w:rPr>
        <w:t>(</w:t>
      </w:r>
      <w:r>
        <w:rPr>
          <w:rFonts w:ascii="Arial" w:eastAsia="新細明體" w:hAnsi="Arial" w:cs="Arial"/>
          <w:lang w:eastAsia="zh-TW"/>
        </w:rPr>
        <w:t>b)</w:t>
      </w:r>
      <w:r w:rsidRPr="00CF3400">
        <w:rPr>
          <w:rFonts w:hint="eastAsia"/>
        </w:rPr>
        <w:t xml:space="preserve"> </w:t>
      </w:r>
      <w:r w:rsidRPr="00CF3400">
        <w:rPr>
          <w:rFonts w:ascii="Arial" w:eastAsia="新細明體" w:hAnsi="Arial" w:cs="Arial"/>
          <w:lang w:eastAsia="zh-TW"/>
        </w:rPr>
        <w:t>The configuration defined in Table 7.3A.2.2-1 and Table 7.3A.2.2-2 of TS 38.101-1 could be re-used for performance evaluation, for ΔRIBNC, REFSENS, both out-of-gap and in-gap ACS, IBB and NBB requirements for selected example combos</w:t>
      </w:r>
      <w:bookmarkStart w:id="9" w:name="OLE_LINK9"/>
      <w:bookmarkEnd w:id="8"/>
    </w:p>
    <w:p w14:paraId="7641B824" w14:textId="39054852" w:rsidR="00CD6DFF" w:rsidRDefault="00CD6DFF" w:rsidP="00CF3400">
      <w:pPr>
        <w:rPr>
          <w:rFonts w:ascii="Arial" w:eastAsia="新細明體" w:hAnsi="Arial" w:cs="Arial"/>
          <w:lang w:eastAsia="zh-TW"/>
        </w:rPr>
      </w:pPr>
      <w:r>
        <w:rPr>
          <w:rFonts w:ascii="Arial" w:eastAsia="新細明體" w:hAnsi="Arial" w:cs="Arial"/>
          <w:lang w:eastAsia="zh-TW"/>
        </w:rPr>
        <w:t xml:space="preserve">The architecture block diagram for </w:t>
      </w:r>
      <w:proofErr w:type="gramStart"/>
      <w:r>
        <w:rPr>
          <w:rFonts w:ascii="Arial" w:eastAsia="新細明體" w:hAnsi="Arial" w:cs="Arial"/>
          <w:lang w:eastAsia="zh-TW"/>
        </w:rPr>
        <w:t>fully-shared</w:t>
      </w:r>
      <w:proofErr w:type="gramEnd"/>
      <w:r>
        <w:rPr>
          <w:rFonts w:ascii="Arial" w:eastAsia="新細明體" w:hAnsi="Arial" w:cs="Arial"/>
          <w:lang w:eastAsia="zh-TW"/>
        </w:rPr>
        <w:t xml:space="preserve"> receiver was also agreed as below,</w:t>
      </w:r>
    </w:p>
    <w:p w14:paraId="0E1A3B74" w14:textId="2EF9617E" w:rsidR="00CD6DFF" w:rsidRDefault="00CD6DFF" w:rsidP="00CD6DFF">
      <w:pPr>
        <w:jc w:val="center"/>
        <w:rPr>
          <w:rFonts w:ascii="Arial" w:eastAsia="新細明體" w:hAnsi="Arial" w:cs="Arial"/>
          <w:lang w:eastAsia="zh-TW"/>
        </w:rPr>
      </w:pPr>
      <w:r w:rsidRPr="00256DFE">
        <w:rPr>
          <w:rFonts w:eastAsia="新細明體"/>
          <w:noProof/>
          <w:szCs w:val="24"/>
          <w:lang w:eastAsia="zh-TW"/>
        </w:rPr>
        <w:drawing>
          <wp:inline distT="0" distB="0" distL="0" distR="0" wp14:anchorId="301DE821" wp14:editId="19AF3774">
            <wp:extent cx="5378521" cy="107581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9564" cy="1080025"/>
                    </a:xfrm>
                    <a:prstGeom prst="rect">
                      <a:avLst/>
                    </a:prstGeom>
                    <a:noFill/>
                    <a:ln>
                      <a:noFill/>
                    </a:ln>
                  </pic:spPr>
                </pic:pic>
              </a:graphicData>
            </a:graphic>
          </wp:inline>
        </w:drawing>
      </w:r>
    </w:p>
    <w:p w14:paraId="7A82D8E5" w14:textId="5EA21574" w:rsidR="00CD6DFF" w:rsidRPr="00CD6DFF" w:rsidRDefault="00CD6DFF" w:rsidP="00CD6DFF">
      <w:pPr>
        <w:jc w:val="center"/>
        <w:rPr>
          <w:rFonts w:ascii="Arial" w:eastAsia="新細明體" w:hAnsi="Arial" w:cs="Arial"/>
          <w:b/>
          <w:bCs/>
          <w:lang w:eastAsia="zh-TW"/>
        </w:rPr>
      </w:pPr>
      <w:r w:rsidRPr="00CD6DFF">
        <w:rPr>
          <w:rFonts w:ascii="Arial" w:eastAsia="新細明體" w:hAnsi="Arial" w:cs="Arial" w:hint="eastAsia"/>
          <w:b/>
          <w:bCs/>
          <w:lang w:eastAsia="zh-TW"/>
        </w:rPr>
        <w:t>F</w:t>
      </w:r>
      <w:r w:rsidRPr="00CD6DFF">
        <w:rPr>
          <w:rFonts w:ascii="Arial" w:eastAsia="新細明體" w:hAnsi="Arial" w:cs="Arial"/>
          <w:b/>
          <w:bCs/>
          <w:lang w:eastAsia="zh-TW"/>
        </w:rPr>
        <w:t xml:space="preserve">igure 1. </w:t>
      </w:r>
      <w:proofErr w:type="gramStart"/>
      <w:r w:rsidRPr="00CD6DFF">
        <w:rPr>
          <w:rFonts w:ascii="Arial" w:eastAsia="新細明體" w:hAnsi="Arial" w:cs="Arial"/>
          <w:b/>
          <w:bCs/>
          <w:lang w:eastAsia="zh-TW"/>
        </w:rPr>
        <w:t>Fully-shared</w:t>
      </w:r>
      <w:proofErr w:type="gramEnd"/>
      <w:r w:rsidRPr="00CD6DFF">
        <w:rPr>
          <w:rFonts w:ascii="Arial" w:eastAsia="新細明體" w:hAnsi="Arial" w:cs="Arial"/>
          <w:b/>
          <w:bCs/>
          <w:lang w:eastAsia="zh-TW"/>
        </w:rPr>
        <w:t xml:space="preserve"> Rx RF chain </w:t>
      </w:r>
    </w:p>
    <w:p w14:paraId="326FF766" w14:textId="77777777" w:rsidR="00CD6DFF" w:rsidRDefault="00CD6DFF" w:rsidP="00CF3400">
      <w:pPr>
        <w:rPr>
          <w:rFonts w:ascii="Arial" w:eastAsia="新細明體" w:hAnsi="Arial" w:cs="Arial"/>
          <w:lang w:eastAsia="zh-TW"/>
        </w:rPr>
      </w:pPr>
    </w:p>
    <w:p w14:paraId="21FD38EC" w14:textId="62C608B1" w:rsidR="009A05EA" w:rsidRDefault="00CF3400" w:rsidP="00CF3400">
      <w:pPr>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 xml:space="preserve">t was also agreed </w:t>
      </w:r>
      <w:r w:rsidR="00CD6DFF">
        <w:rPr>
          <w:rFonts w:ascii="Arial" w:eastAsia="新細明體" w:hAnsi="Arial" w:cs="Arial"/>
          <w:lang w:eastAsia="zh-TW"/>
        </w:rPr>
        <w:t>to</w:t>
      </w:r>
      <w:r>
        <w:rPr>
          <w:rFonts w:ascii="Arial" w:eastAsia="新細明體" w:hAnsi="Arial" w:cs="Arial"/>
          <w:lang w:eastAsia="zh-TW"/>
        </w:rPr>
        <w:t xml:space="preserve"> c</w:t>
      </w:r>
      <w:r w:rsidRPr="00CF3400">
        <w:rPr>
          <w:rFonts w:ascii="Arial" w:eastAsia="新細明體" w:hAnsi="Arial" w:cs="Arial"/>
          <w:lang w:eastAsia="zh-TW"/>
        </w:rPr>
        <w:t>onsider n2/n25, n3, n7, n66, n41, n26 as the example band</w:t>
      </w:r>
      <w:r>
        <w:rPr>
          <w:rFonts w:ascii="Arial" w:eastAsia="新細明體" w:hAnsi="Arial" w:cs="Arial"/>
          <w:lang w:eastAsia="zh-TW"/>
        </w:rPr>
        <w:t xml:space="preserve">s. </w:t>
      </w:r>
      <w:proofErr w:type="gramStart"/>
      <w:r>
        <w:rPr>
          <w:rFonts w:ascii="Arial" w:eastAsia="新細明體" w:hAnsi="Arial" w:cs="Arial"/>
          <w:lang w:eastAsia="zh-TW"/>
        </w:rPr>
        <w:t>So</w:t>
      </w:r>
      <w:proofErr w:type="gramEnd"/>
      <w:r>
        <w:rPr>
          <w:rFonts w:ascii="Arial" w:eastAsia="新細明體" w:hAnsi="Arial" w:cs="Arial"/>
          <w:lang w:eastAsia="zh-TW"/>
        </w:rPr>
        <w:t xml:space="preserve"> we choose n25</w:t>
      </w:r>
      <w:bookmarkEnd w:id="9"/>
      <w:r w:rsidR="009A05EA">
        <w:rPr>
          <w:rFonts w:ascii="Arial" w:eastAsia="新細明體" w:hAnsi="Arial" w:cs="Arial"/>
          <w:lang w:eastAsia="zh-TW"/>
        </w:rPr>
        <w:t xml:space="preserve"> to start the study with.</w:t>
      </w:r>
      <w:r w:rsidR="002A0EE3">
        <w:rPr>
          <w:rFonts w:ascii="Arial" w:eastAsia="新細明體" w:hAnsi="Arial" w:cs="Arial"/>
          <w:lang w:eastAsia="zh-TW"/>
        </w:rPr>
        <w:t xml:space="preserve"> With above </w:t>
      </w:r>
      <w:r>
        <w:rPr>
          <w:rFonts w:ascii="Arial" w:eastAsia="新細明體" w:hAnsi="Arial" w:cs="Arial" w:hint="eastAsia"/>
          <w:lang w:eastAsia="zh-TW"/>
        </w:rPr>
        <w:t>a</w:t>
      </w:r>
      <w:r>
        <w:rPr>
          <w:rFonts w:ascii="Arial" w:eastAsia="新細明體" w:hAnsi="Arial" w:cs="Arial"/>
          <w:lang w:eastAsia="zh-TW"/>
        </w:rPr>
        <w:t>greement</w:t>
      </w:r>
      <w:r w:rsidR="002A0EE3">
        <w:rPr>
          <w:rFonts w:ascii="Arial" w:eastAsia="新細明體" w:hAnsi="Arial" w:cs="Arial"/>
          <w:lang w:eastAsia="zh-TW"/>
        </w:rPr>
        <w:t xml:space="preserve">, let’s look at the three test configurations in existing requirements. The Rx architecture assumption of existing requirements is based on </w:t>
      </w:r>
      <w:proofErr w:type="gramStart"/>
      <w:r w:rsidR="002A0EE3">
        <w:rPr>
          <w:rFonts w:ascii="Arial" w:eastAsia="新細明體" w:hAnsi="Arial" w:cs="Arial"/>
          <w:lang w:eastAsia="zh-TW"/>
        </w:rPr>
        <w:t>partially-shared</w:t>
      </w:r>
      <w:proofErr w:type="gramEnd"/>
      <w:r w:rsidR="002A0EE3">
        <w:rPr>
          <w:rFonts w:ascii="Arial" w:eastAsia="新細明體" w:hAnsi="Arial" w:cs="Arial"/>
          <w:lang w:eastAsia="zh-TW"/>
        </w:rPr>
        <w:t xml:space="preserve"> Rx chains. It is foreseen both CCs may have good performance w.r.t ACS/IBB/NBB as well as rejection to self-band UL transmission interference. If the Rx chain is shared by the two</w:t>
      </w:r>
      <w:r w:rsidR="007A63B8">
        <w:rPr>
          <w:rFonts w:ascii="Arial" w:eastAsia="新細明體" w:hAnsi="Arial" w:cs="Arial"/>
          <w:lang w:eastAsia="zh-TW"/>
        </w:rPr>
        <w:t xml:space="preserve"> non-contiguous </w:t>
      </w:r>
      <w:r w:rsidR="002A0EE3">
        <w:rPr>
          <w:rFonts w:ascii="Arial" w:eastAsia="新細明體" w:hAnsi="Arial" w:cs="Arial"/>
          <w:lang w:eastAsia="zh-TW"/>
        </w:rPr>
        <w:t>CCs, (</w:t>
      </w:r>
      <w:proofErr w:type="gramStart"/>
      <w:r w:rsidR="002A0EE3">
        <w:rPr>
          <w:rFonts w:ascii="Arial" w:eastAsia="新細明體" w:hAnsi="Arial" w:cs="Arial"/>
          <w:lang w:eastAsia="zh-TW"/>
        </w:rPr>
        <w:t>fully-shared</w:t>
      </w:r>
      <w:proofErr w:type="gramEnd"/>
      <w:r w:rsidR="002A0EE3">
        <w:rPr>
          <w:rFonts w:ascii="Arial" w:eastAsia="新細明體" w:hAnsi="Arial" w:cs="Arial"/>
          <w:lang w:eastAsia="zh-TW"/>
        </w:rPr>
        <w:t xml:space="preserve"> Rx chain), the channel selection filter would need to be adjusted to wider bandwidth to accommodate the two DL carriers including </w:t>
      </w:r>
      <w:proofErr w:type="spellStart"/>
      <w:r w:rsidR="002A0EE3">
        <w:rPr>
          <w:rFonts w:ascii="Arial" w:eastAsia="新細明體" w:hAnsi="Arial" w:cs="Arial"/>
          <w:lang w:eastAsia="zh-TW"/>
        </w:rPr>
        <w:t>Wgap</w:t>
      </w:r>
      <w:proofErr w:type="spellEnd"/>
      <w:r w:rsidR="002A0EE3">
        <w:rPr>
          <w:rFonts w:ascii="Arial" w:eastAsia="新細明體" w:hAnsi="Arial" w:cs="Arial"/>
          <w:lang w:eastAsia="zh-TW"/>
        </w:rPr>
        <w:t xml:space="preserve"> between the two CCs. The Tx rejection of </w:t>
      </w:r>
      <w:r w:rsidR="000B4C84">
        <w:rPr>
          <w:rFonts w:ascii="Arial" w:eastAsia="新細明體" w:hAnsi="Arial" w:cs="Arial"/>
          <w:lang w:eastAsia="zh-TW"/>
        </w:rPr>
        <w:t xml:space="preserve">shared Rx chain would be much worse. Not only SCC would still </w:t>
      </w:r>
      <w:proofErr w:type="gramStart"/>
      <w:r w:rsidR="000B4C84">
        <w:rPr>
          <w:rFonts w:ascii="Arial" w:eastAsia="新細明體" w:hAnsi="Arial" w:cs="Arial"/>
          <w:lang w:eastAsia="zh-TW"/>
        </w:rPr>
        <w:t>impacted</w:t>
      </w:r>
      <w:proofErr w:type="gramEnd"/>
      <w:r w:rsidR="000B4C84">
        <w:rPr>
          <w:rFonts w:ascii="Arial" w:eastAsia="新細明體" w:hAnsi="Arial" w:cs="Arial"/>
          <w:lang w:eastAsia="zh-TW"/>
        </w:rPr>
        <w:t xml:space="preserve"> by self-band UL Tx, PCC may also be impacted due to worse filter rejection ratio toward UL Tx transmission. </w:t>
      </w:r>
      <w:r w:rsidR="00251BBA">
        <w:rPr>
          <w:rFonts w:ascii="Arial" w:eastAsia="新細明體" w:hAnsi="Arial" w:cs="Arial"/>
          <w:lang w:eastAsia="zh-TW"/>
        </w:rPr>
        <w:t xml:space="preserve">It is foreseen the DL AGC would need to be adjusted to tolerate larger Tx leakage portion thus the gain setting would become lower that brings noise level raised up for both PCC and SCC. </w:t>
      </w:r>
      <w:r w:rsidR="000B4C84">
        <w:rPr>
          <w:rFonts w:ascii="Arial" w:eastAsia="新細明體" w:hAnsi="Arial" w:cs="Arial"/>
          <w:lang w:eastAsia="zh-TW"/>
        </w:rPr>
        <w:t>Another potential degradation may happen on in-gap ACS/IBB/NBB performance, these requirements would also need to be evaluated.</w:t>
      </w:r>
    </w:p>
    <w:p w14:paraId="572CA3B5" w14:textId="3E767115" w:rsidR="002A0EE3" w:rsidRDefault="002A0EE3" w:rsidP="002A0EE3">
      <w:pPr>
        <w:jc w:val="center"/>
        <w:rPr>
          <w:rFonts w:ascii="Arial" w:eastAsia="新細明體" w:hAnsi="Arial" w:cs="Arial"/>
          <w:b/>
          <w:bCs/>
          <w:i/>
          <w:iCs/>
          <w:lang w:eastAsia="zh-TW"/>
        </w:rPr>
      </w:pPr>
      <w:r>
        <w:rPr>
          <w:rFonts w:ascii="Arial" w:eastAsia="新細明體" w:hAnsi="Arial" w:cs="Arial"/>
          <w:b/>
          <w:i/>
          <w:noProof/>
          <w:lang w:eastAsia="zh-TW"/>
        </w:rPr>
        <w:lastRenderedPageBreak/>
        <w:drawing>
          <wp:inline distT="0" distB="0" distL="0" distR="0" wp14:anchorId="2AF01399" wp14:editId="34A52482">
            <wp:extent cx="3338830" cy="1561465"/>
            <wp:effectExtent l="0" t="0" r="0" b="635"/>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8830" cy="1561465"/>
                    </a:xfrm>
                    <a:prstGeom prst="rect">
                      <a:avLst/>
                    </a:prstGeom>
                    <a:noFill/>
                    <a:ln>
                      <a:noFill/>
                    </a:ln>
                  </pic:spPr>
                </pic:pic>
              </a:graphicData>
            </a:graphic>
          </wp:inline>
        </w:drawing>
      </w:r>
    </w:p>
    <w:p w14:paraId="66912966" w14:textId="498BF3E3" w:rsidR="002A0EE3" w:rsidRDefault="002A0EE3" w:rsidP="002A0EE3">
      <w:pPr>
        <w:jc w:val="center"/>
        <w:rPr>
          <w:rFonts w:ascii="Arial" w:eastAsia="新細明體" w:hAnsi="Arial" w:cs="Arial"/>
          <w:b/>
          <w:bCs/>
          <w:lang w:eastAsia="zh-TW"/>
        </w:rPr>
      </w:pPr>
      <w:bookmarkStart w:id="10" w:name="OLE_LINK23"/>
      <w:r>
        <w:rPr>
          <w:rFonts w:ascii="Arial" w:eastAsia="新細明體" w:hAnsi="Arial" w:cs="Arial"/>
          <w:b/>
          <w:bCs/>
          <w:lang w:eastAsia="zh-TW"/>
        </w:rPr>
        <w:t xml:space="preserve">Figure </w:t>
      </w:r>
      <w:r w:rsidR="005245FE">
        <w:rPr>
          <w:rFonts w:ascii="Arial" w:eastAsia="新細明體" w:hAnsi="Arial" w:cs="Arial"/>
          <w:b/>
          <w:bCs/>
          <w:lang w:eastAsia="zh-TW"/>
        </w:rPr>
        <w:t>2</w:t>
      </w:r>
      <w:r>
        <w:rPr>
          <w:rFonts w:ascii="Arial" w:eastAsia="新細明體" w:hAnsi="Arial" w:cs="Arial"/>
          <w:b/>
          <w:bCs/>
          <w:lang w:eastAsia="zh-TW"/>
        </w:rPr>
        <w:t xml:space="preserve">. Rx requirements to be </w:t>
      </w:r>
      <w:proofErr w:type="gramStart"/>
      <w:r>
        <w:rPr>
          <w:rFonts w:ascii="Arial" w:eastAsia="新細明體" w:hAnsi="Arial" w:cs="Arial"/>
          <w:b/>
          <w:bCs/>
          <w:lang w:eastAsia="zh-TW"/>
        </w:rPr>
        <w:t>evaluated</w:t>
      </w:r>
      <w:proofErr w:type="gramEnd"/>
    </w:p>
    <w:bookmarkEnd w:id="10"/>
    <w:p w14:paraId="29A11D87" w14:textId="77777777" w:rsidR="002A0EE3" w:rsidRPr="002A0EE3" w:rsidRDefault="002A0EE3" w:rsidP="009A05EA">
      <w:pPr>
        <w:rPr>
          <w:rFonts w:ascii="Arial" w:eastAsia="新細明體" w:hAnsi="Arial" w:cs="Arial"/>
          <w:lang w:eastAsia="zh-TW"/>
        </w:rPr>
      </w:pPr>
    </w:p>
    <w:p w14:paraId="1D3DCCAF" w14:textId="181B33ED" w:rsidR="002A0EE3" w:rsidRDefault="002A0EE3" w:rsidP="002A0EE3">
      <w:pPr>
        <w:jc w:val="center"/>
        <w:rPr>
          <w:rFonts w:ascii="Arial" w:eastAsia="新細明體" w:hAnsi="Arial" w:cs="Arial"/>
          <w:lang w:eastAsia="zh-TW"/>
        </w:rPr>
      </w:pPr>
      <w:r>
        <w:rPr>
          <w:rFonts w:ascii="Arial" w:eastAsia="新細明體" w:hAnsi="Arial" w:cs="Arial" w:hint="eastAsia"/>
          <w:noProof/>
          <w:lang w:eastAsia="zh-TW"/>
        </w:rPr>
        <w:drawing>
          <wp:inline distT="0" distB="0" distL="0" distR="0" wp14:anchorId="0A90C27F" wp14:editId="569797B4">
            <wp:extent cx="1479550" cy="801370"/>
            <wp:effectExtent l="0" t="0" r="635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9550" cy="801370"/>
                    </a:xfrm>
                    <a:prstGeom prst="rect">
                      <a:avLst/>
                    </a:prstGeom>
                    <a:noFill/>
                    <a:ln>
                      <a:noFill/>
                    </a:ln>
                  </pic:spPr>
                </pic:pic>
              </a:graphicData>
            </a:graphic>
          </wp:inline>
        </w:drawing>
      </w:r>
      <w:r>
        <w:rPr>
          <w:rFonts w:ascii="Arial" w:eastAsia="新細明體" w:hAnsi="Arial" w:cs="Arial" w:hint="eastAsia"/>
          <w:lang w:eastAsia="zh-TW"/>
        </w:rPr>
        <w:t xml:space="preserve"> </w:t>
      </w:r>
      <w:r>
        <w:rPr>
          <w:rFonts w:ascii="Arial" w:eastAsia="新細明體" w:hAnsi="Arial" w:cs="Arial"/>
          <w:lang w:eastAsia="zh-TW"/>
        </w:rPr>
        <w:t xml:space="preserve">                       </w:t>
      </w:r>
      <w:r>
        <w:rPr>
          <w:rFonts w:ascii="Arial" w:eastAsia="新細明體" w:hAnsi="Arial" w:cs="Arial"/>
          <w:noProof/>
          <w:lang w:eastAsia="zh-TW"/>
        </w:rPr>
        <w:drawing>
          <wp:inline distT="0" distB="0" distL="0" distR="0" wp14:anchorId="5655D420" wp14:editId="3130132F">
            <wp:extent cx="1700530" cy="82677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0530" cy="826770"/>
                    </a:xfrm>
                    <a:prstGeom prst="rect">
                      <a:avLst/>
                    </a:prstGeom>
                    <a:noFill/>
                    <a:ln>
                      <a:noFill/>
                    </a:ln>
                  </pic:spPr>
                </pic:pic>
              </a:graphicData>
            </a:graphic>
          </wp:inline>
        </w:drawing>
      </w:r>
    </w:p>
    <w:p w14:paraId="52327AFF" w14:textId="503EDD48" w:rsidR="002A0EE3" w:rsidRDefault="002A0EE3" w:rsidP="002A0EE3">
      <w:pPr>
        <w:jc w:val="center"/>
        <w:rPr>
          <w:rFonts w:ascii="Arial" w:eastAsia="新細明體" w:hAnsi="Arial" w:cs="Arial"/>
          <w:b/>
          <w:bCs/>
          <w:lang w:eastAsia="zh-TW"/>
        </w:rPr>
      </w:pPr>
      <w:bookmarkStart w:id="11" w:name="OLE_LINK1"/>
      <w:r>
        <w:rPr>
          <w:rFonts w:ascii="Arial" w:eastAsia="新細明體" w:hAnsi="Arial" w:cs="Arial"/>
          <w:b/>
          <w:bCs/>
          <w:lang w:eastAsia="zh-TW"/>
        </w:rPr>
        <w:t xml:space="preserve">Figure </w:t>
      </w:r>
      <w:r w:rsidR="005245FE">
        <w:rPr>
          <w:rFonts w:ascii="Arial" w:eastAsia="新細明體" w:hAnsi="Arial" w:cs="Arial"/>
          <w:b/>
          <w:bCs/>
          <w:lang w:eastAsia="zh-TW"/>
        </w:rPr>
        <w:t>3</w:t>
      </w:r>
      <w:r>
        <w:rPr>
          <w:rFonts w:ascii="Arial" w:eastAsia="新細明體" w:hAnsi="Arial" w:cs="Arial"/>
          <w:b/>
          <w:bCs/>
          <w:lang w:eastAsia="zh-TW"/>
        </w:rPr>
        <w:t>. Illustration on the two BCS for DL NCCA tes</w:t>
      </w:r>
      <w:bookmarkEnd w:id="11"/>
      <w:r>
        <w:rPr>
          <w:rFonts w:ascii="Arial" w:eastAsia="新細明體" w:hAnsi="Arial" w:cs="Arial"/>
          <w:b/>
          <w:bCs/>
          <w:lang w:eastAsia="zh-TW"/>
        </w:rPr>
        <w:t>t</w:t>
      </w:r>
    </w:p>
    <w:p w14:paraId="790ADBBE" w14:textId="420EC877" w:rsidR="000B4C84" w:rsidRDefault="000B4C84" w:rsidP="000B4C84">
      <w:pPr>
        <w:rPr>
          <w:rFonts w:ascii="Arial" w:eastAsia="新細明體" w:hAnsi="Arial" w:cs="Arial"/>
          <w:b/>
          <w:bCs/>
          <w:lang w:eastAsia="zh-TW"/>
        </w:rPr>
      </w:pPr>
      <w:bookmarkStart w:id="12" w:name="OLE_LINK27"/>
      <w:r>
        <w:rPr>
          <w:rFonts w:ascii="Arial" w:eastAsia="新細明體" w:hAnsi="Arial" w:cs="Arial"/>
          <w:b/>
          <w:bCs/>
          <w:lang w:eastAsia="zh-TW"/>
        </w:rPr>
        <w:t xml:space="preserve">Observation </w:t>
      </w:r>
      <w:r w:rsidR="00CF3400">
        <w:rPr>
          <w:rFonts w:ascii="Arial" w:eastAsia="新細明體" w:hAnsi="Arial" w:cs="Arial"/>
          <w:b/>
          <w:bCs/>
          <w:lang w:eastAsia="zh-TW"/>
        </w:rPr>
        <w:t>1</w:t>
      </w:r>
      <w:r>
        <w:rPr>
          <w:rFonts w:ascii="Arial" w:eastAsia="新細明體" w:hAnsi="Arial" w:cs="Arial"/>
          <w:b/>
          <w:bCs/>
          <w:lang w:eastAsia="zh-TW"/>
        </w:rPr>
        <w:t xml:space="preserve">: Not only SCC is impacted by self-band UL Tx, </w:t>
      </w:r>
      <w:proofErr w:type="gramStart"/>
      <w:r>
        <w:rPr>
          <w:rFonts w:ascii="Arial" w:eastAsia="新細明體" w:hAnsi="Arial" w:cs="Arial"/>
          <w:b/>
          <w:bCs/>
          <w:lang w:eastAsia="zh-TW"/>
        </w:rPr>
        <w:t>PCC</w:t>
      </w:r>
      <w:proofErr w:type="gramEnd"/>
      <w:r>
        <w:rPr>
          <w:rFonts w:ascii="Arial" w:eastAsia="新細明體" w:hAnsi="Arial" w:cs="Arial"/>
          <w:b/>
          <w:bCs/>
          <w:lang w:eastAsia="zh-TW"/>
        </w:rPr>
        <w:t xml:space="preserve"> may also be impacted by it due to channel selection filter would be adjusted to wider total bandwidth in fully-shared Rx chain architecture</w:t>
      </w:r>
      <w:r w:rsidR="006A6295">
        <w:rPr>
          <w:rFonts w:ascii="Arial" w:eastAsia="新細明體" w:hAnsi="Arial" w:cs="Arial"/>
          <w:b/>
          <w:bCs/>
          <w:lang w:eastAsia="zh-TW"/>
        </w:rPr>
        <w:t xml:space="preserve"> and RX AGC would be adjusted for larger Tx leakage portion. The Rx noise level would be raised up for both PCC and SCC</w:t>
      </w:r>
    </w:p>
    <w:p w14:paraId="6CBF96BB" w14:textId="070A5780" w:rsidR="002A0EE3" w:rsidRPr="00B5392E" w:rsidRDefault="00B5392E" w:rsidP="009A05EA">
      <w:pPr>
        <w:rPr>
          <w:rFonts w:ascii="Arial" w:eastAsia="新細明體" w:hAnsi="Arial" w:cs="Arial"/>
          <w:b/>
          <w:bCs/>
          <w:i/>
          <w:iCs/>
          <w:lang w:eastAsia="zh-TW"/>
        </w:rPr>
      </w:pPr>
      <w:r w:rsidRPr="00B5392E">
        <w:rPr>
          <w:rFonts w:ascii="Arial" w:eastAsia="新細明體" w:hAnsi="Arial" w:cs="Arial"/>
          <w:b/>
          <w:bCs/>
          <w:i/>
          <w:iCs/>
          <w:lang w:eastAsia="zh-TW"/>
        </w:rPr>
        <w:t>P</w:t>
      </w:r>
      <w:r w:rsidRPr="00B5392E">
        <w:rPr>
          <w:rFonts w:ascii="Arial" w:eastAsia="新細明體" w:hAnsi="Arial" w:cs="Arial" w:hint="eastAsia"/>
          <w:b/>
          <w:bCs/>
          <w:i/>
          <w:iCs/>
          <w:lang w:eastAsia="zh-TW"/>
        </w:rPr>
        <w:t>r</w:t>
      </w:r>
      <w:r w:rsidRPr="00B5392E">
        <w:rPr>
          <w:rFonts w:ascii="Arial" w:eastAsia="新細明體" w:hAnsi="Arial" w:cs="Arial"/>
          <w:b/>
          <w:bCs/>
          <w:i/>
          <w:iCs/>
          <w:lang w:eastAsia="zh-TW"/>
        </w:rPr>
        <w:t xml:space="preserve">oposal </w:t>
      </w:r>
      <w:r w:rsidR="00242CDC">
        <w:rPr>
          <w:rFonts w:ascii="Arial" w:eastAsia="新細明體" w:hAnsi="Arial" w:cs="Arial"/>
          <w:b/>
          <w:bCs/>
          <w:i/>
          <w:iCs/>
          <w:lang w:eastAsia="zh-TW"/>
        </w:rPr>
        <w:t>1</w:t>
      </w:r>
      <w:r w:rsidRPr="00B5392E">
        <w:rPr>
          <w:rFonts w:ascii="Arial" w:eastAsia="新細明體" w:hAnsi="Arial" w:cs="Arial"/>
          <w:b/>
          <w:bCs/>
          <w:i/>
          <w:iCs/>
          <w:lang w:eastAsia="zh-TW"/>
        </w:rPr>
        <w:t>: Impacts on DL performance shall also consider degradation on PCC due to wider channel selection filter</w:t>
      </w:r>
      <w:bookmarkStart w:id="13" w:name="OLE_LINK29"/>
      <w:r w:rsidR="003B13EA">
        <w:rPr>
          <w:rFonts w:ascii="Arial" w:eastAsia="新細明體" w:hAnsi="Arial" w:cs="Arial"/>
          <w:b/>
          <w:bCs/>
          <w:i/>
          <w:iCs/>
          <w:lang w:eastAsia="zh-TW"/>
        </w:rPr>
        <w:t xml:space="preserve"> </w:t>
      </w:r>
      <w:r w:rsidR="003B13EA">
        <w:rPr>
          <w:rFonts w:ascii="Arial" w:eastAsia="新細明體" w:hAnsi="Arial" w:cs="Arial" w:hint="eastAsia"/>
          <w:b/>
          <w:bCs/>
          <w:i/>
          <w:iCs/>
          <w:lang w:eastAsia="zh-TW"/>
        </w:rPr>
        <w:t>c</w:t>
      </w:r>
      <w:r w:rsidR="003B13EA">
        <w:rPr>
          <w:rFonts w:ascii="Arial" w:eastAsia="新細明體" w:hAnsi="Arial" w:cs="Arial"/>
          <w:b/>
          <w:bCs/>
          <w:i/>
          <w:iCs/>
          <w:lang w:eastAsia="zh-TW"/>
        </w:rPr>
        <w:t>onfigured</w:t>
      </w:r>
      <w:bookmarkEnd w:id="13"/>
      <w:r w:rsidRPr="00B5392E">
        <w:rPr>
          <w:rFonts w:ascii="Arial" w:eastAsia="新細明體" w:hAnsi="Arial" w:cs="Arial"/>
          <w:b/>
          <w:bCs/>
          <w:i/>
          <w:iCs/>
          <w:lang w:eastAsia="zh-TW"/>
        </w:rPr>
        <w:t xml:space="preserve"> under </w:t>
      </w:r>
      <w:proofErr w:type="gramStart"/>
      <w:r w:rsidRPr="00B5392E">
        <w:rPr>
          <w:rFonts w:ascii="Arial" w:eastAsia="新細明體" w:hAnsi="Arial" w:cs="Arial"/>
          <w:b/>
          <w:bCs/>
          <w:i/>
          <w:iCs/>
          <w:lang w:eastAsia="zh-TW"/>
        </w:rPr>
        <w:t>fully-shared</w:t>
      </w:r>
      <w:proofErr w:type="gramEnd"/>
      <w:r w:rsidRPr="00B5392E">
        <w:rPr>
          <w:rFonts w:ascii="Arial" w:eastAsia="新細明體" w:hAnsi="Arial" w:cs="Arial"/>
          <w:b/>
          <w:bCs/>
          <w:i/>
          <w:iCs/>
          <w:lang w:eastAsia="zh-TW"/>
        </w:rPr>
        <w:t xml:space="preserve"> Rx chain architecture</w:t>
      </w:r>
      <w:r w:rsidR="00EA67AA">
        <w:rPr>
          <w:rFonts w:ascii="Arial" w:eastAsia="新細明體" w:hAnsi="Arial" w:cs="Arial"/>
          <w:b/>
          <w:bCs/>
          <w:i/>
          <w:iCs/>
          <w:lang w:eastAsia="zh-TW"/>
        </w:rPr>
        <w:t xml:space="preserve">. </w:t>
      </w:r>
    </w:p>
    <w:bookmarkEnd w:id="12"/>
    <w:p w14:paraId="0E4D4F49" w14:textId="003BAE80" w:rsidR="00FC09AA" w:rsidRDefault="00411082" w:rsidP="009A05EA">
      <w:pPr>
        <w:rPr>
          <w:rFonts w:ascii="Arial" w:eastAsia="新細明體" w:hAnsi="Arial" w:cs="Arial"/>
          <w:lang w:eastAsia="zh-TW"/>
        </w:rPr>
      </w:pPr>
      <w:r>
        <w:rPr>
          <w:rFonts w:ascii="Arial" w:eastAsia="新細明體" w:hAnsi="Arial" w:cs="Arial"/>
          <w:lang w:eastAsia="zh-TW"/>
        </w:rPr>
        <w:t>Let’s take an initial inspection on the potential performance impact with the</w:t>
      </w:r>
      <w:r w:rsidR="00CD6DFF">
        <w:rPr>
          <w:rFonts w:ascii="Arial" w:eastAsia="新細明體" w:hAnsi="Arial" w:cs="Arial"/>
          <w:lang w:eastAsia="zh-TW"/>
        </w:rPr>
        <w:t xml:space="preserve"> agreed </w:t>
      </w:r>
      <w:r>
        <w:rPr>
          <w:rFonts w:ascii="Arial" w:eastAsia="新細明體" w:hAnsi="Arial" w:cs="Arial"/>
          <w:lang w:eastAsia="zh-TW"/>
        </w:rPr>
        <w:t>assumptions</w:t>
      </w:r>
      <w:r w:rsidR="00CD6DFF">
        <w:rPr>
          <w:rFonts w:ascii="Arial" w:eastAsia="新細明體" w:hAnsi="Arial" w:cs="Arial"/>
          <w:lang w:eastAsia="zh-TW"/>
        </w:rPr>
        <w:t xml:space="preserve">. </w:t>
      </w:r>
      <w:r>
        <w:rPr>
          <w:rFonts w:ascii="Arial" w:eastAsia="新細明體" w:hAnsi="Arial" w:cs="Arial"/>
          <w:lang w:eastAsia="zh-TW"/>
        </w:rPr>
        <w:t xml:space="preserve">It can be seen </w:t>
      </w:r>
      <w:r w:rsidR="00FC09AA">
        <w:rPr>
          <w:rFonts w:ascii="Arial" w:eastAsia="新細明體" w:hAnsi="Arial" w:cs="Arial"/>
          <w:lang w:eastAsia="zh-TW"/>
        </w:rPr>
        <w:t xml:space="preserve">for example, a DL NCCA composed of </w:t>
      </w:r>
      <w:r w:rsidR="005245FE">
        <w:rPr>
          <w:rFonts w:ascii="Arial" w:eastAsia="新細明體" w:hAnsi="Arial" w:cs="Arial"/>
          <w:lang w:eastAsia="zh-TW"/>
        </w:rPr>
        <w:t>40+5</w:t>
      </w:r>
      <w:r w:rsidR="00FC09AA">
        <w:rPr>
          <w:rFonts w:ascii="Arial" w:eastAsia="新細明體" w:hAnsi="Arial" w:cs="Arial"/>
          <w:lang w:eastAsia="zh-TW"/>
        </w:rPr>
        <w:t xml:space="preserve">MHz bandwidth combination, when testing </w:t>
      </w:r>
      <w:r w:rsidR="00815C3B">
        <w:rPr>
          <w:rFonts w:ascii="Arial" w:eastAsia="新細明體" w:hAnsi="Arial" w:cs="Arial"/>
          <w:lang w:eastAsia="zh-TW"/>
        </w:rPr>
        <w:t xml:space="preserve">in-gap </w:t>
      </w:r>
      <w:r w:rsidR="00FC09AA">
        <w:rPr>
          <w:rFonts w:ascii="Arial" w:eastAsia="新細明體" w:hAnsi="Arial" w:cs="Arial"/>
          <w:lang w:eastAsia="zh-TW"/>
        </w:rPr>
        <w:t xml:space="preserve">ACS/IBB1/IBB2 on CC0, if BW of CC0 is larger than CC1, the image of </w:t>
      </w:r>
      <w:r w:rsidR="00815C3B">
        <w:rPr>
          <w:rFonts w:ascii="Arial" w:eastAsia="新細明體" w:hAnsi="Arial" w:cs="Arial"/>
          <w:lang w:eastAsia="zh-TW"/>
        </w:rPr>
        <w:t xml:space="preserve">in-gap interference </w:t>
      </w:r>
      <w:r w:rsidR="00FC09AA">
        <w:rPr>
          <w:rFonts w:ascii="Arial" w:eastAsia="新細明體" w:hAnsi="Arial" w:cs="Arial"/>
          <w:lang w:eastAsia="zh-TW"/>
        </w:rPr>
        <w:t xml:space="preserve">may also fall into co-channel of CC0 that result in performance degradation as illustrated in Figure </w:t>
      </w:r>
      <w:r w:rsidR="005245FE">
        <w:rPr>
          <w:rFonts w:ascii="Arial" w:eastAsia="新細明體" w:hAnsi="Arial" w:cs="Arial"/>
          <w:lang w:eastAsia="zh-TW"/>
        </w:rPr>
        <w:t>4</w:t>
      </w:r>
      <w:r w:rsidR="00FC09AA">
        <w:rPr>
          <w:rFonts w:ascii="Arial" w:eastAsia="新細明體" w:hAnsi="Arial" w:cs="Arial"/>
          <w:lang w:eastAsia="zh-TW"/>
        </w:rPr>
        <w:t xml:space="preserve">. </w:t>
      </w:r>
      <w:r w:rsidR="00CD6DFF">
        <w:rPr>
          <w:rFonts w:ascii="Arial" w:eastAsia="新細明體" w:hAnsi="Arial" w:cs="Arial"/>
          <w:lang w:eastAsia="zh-TW"/>
        </w:rPr>
        <w:t>The agreed assumption of</w:t>
      </w:r>
      <w:r w:rsidR="00CD6DFF" w:rsidRPr="00CD6DFF">
        <w:rPr>
          <w:rFonts w:ascii="Arial" w:eastAsia="新細明體" w:hAnsi="Arial" w:cs="Arial"/>
          <w:lang w:eastAsia="zh-TW"/>
        </w:rPr>
        <w:t xml:space="preserve"> </w:t>
      </w:r>
      <w:r w:rsidR="00CD6DFF" w:rsidRPr="00CF3400">
        <w:rPr>
          <w:rFonts w:ascii="Arial" w:eastAsia="新細明體" w:hAnsi="Arial" w:cs="Arial"/>
          <w:lang w:eastAsia="zh-TW"/>
        </w:rPr>
        <w:t>Rx chain image rejection</w:t>
      </w:r>
      <w:r w:rsidR="00CD6DFF">
        <w:rPr>
          <w:rFonts w:ascii="Arial" w:eastAsia="新細明體" w:hAnsi="Arial" w:cs="Arial"/>
          <w:lang w:eastAsia="zh-TW"/>
        </w:rPr>
        <w:t xml:space="preserve"> </w:t>
      </w:r>
      <w:r w:rsidR="00CD6DFF" w:rsidRPr="00CF3400">
        <w:rPr>
          <w:rFonts w:ascii="Arial" w:eastAsia="新細明體" w:hAnsi="Arial" w:cs="Arial"/>
          <w:lang w:eastAsia="zh-TW"/>
        </w:rPr>
        <w:t>is 25dB</w:t>
      </w:r>
      <w:r w:rsidR="00CD6DFF">
        <w:rPr>
          <w:rFonts w:ascii="Arial" w:eastAsia="新細明體" w:hAnsi="Arial" w:cs="Arial"/>
          <w:lang w:eastAsia="zh-TW"/>
        </w:rPr>
        <w:t xml:space="preserve"> so for the cases image of ACS/IBB1/IBB2</w:t>
      </w:r>
      <w:r w:rsidR="00A4436E">
        <w:rPr>
          <w:rFonts w:ascii="Arial" w:eastAsia="新細明體" w:hAnsi="Arial" w:cs="Arial"/>
          <w:lang w:eastAsia="zh-TW"/>
        </w:rPr>
        <w:t>/NBB</w:t>
      </w:r>
      <w:r w:rsidR="00CD6DFF">
        <w:rPr>
          <w:rFonts w:ascii="Arial" w:eastAsia="新細明體" w:hAnsi="Arial" w:cs="Arial"/>
          <w:lang w:eastAsia="zh-TW"/>
        </w:rPr>
        <w:t xml:space="preserve"> overlaps with wanted CC, the maximum image to wanted signal power ratio shall not be larger than 25dB.</w:t>
      </w:r>
    </w:p>
    <w:p w14:paraId="7567C014" w14:textId="5240B9BB" w:rsidR="00815C3B" w:rsidRPr="00815C3B" w:rsidRDefault="00A4436E" w:rsidP="009A05EA">
      <w:pPr>
        <w:rPr>
          <w:rFonts w:ascii="Arial" w:eastAsia="新細明體" w:hAnsi="Arial" w:cs="Arial"/>
          <w:b/>
          <w:bCs/>
          <w:i/>
          <w:iCs/>
          <w:lang w:eastAsia="zh-TW"/>
        </w:rPr>
      </w:pPr>
      <w:bookmarkStart w:id="14" w:name="OLE_LINK10"/>
      <w:r>
        <w:rPr>
          <w:rFonts w:ascii="Arial" w:eastAsia="新細明體" w:hAnsi="Arial" w:cs="Arial" w:hint="eastAsia"/>
          <w:b/>
          <w:bCs/>
          <w:i/>
          <w:iCs/>
          <w:lang w:eastAsia="zh-TW"/>
        </w:rPr>
        <w:t>P</w:t>
      </w:r>
      <w:r>
        <w:rPr>
          <w:rFonts w:ascii="Arial" w:eastAsia="新細明體" w:hAnsi="Arial" w:cs="Arial"/>
          <w:b/>
          <w:bCs/>
          <w:i/>
          <w:iCs/>
          <w:lang w:eastAsia="zh-TW"/>
        </w:rPr>
        <w:t xml:space="preserve">roposal 2: For the cases, image of ACS/IBB1/IBB2/NBB overlaps with wanted CC, the maximum power level of aggressor to wanted signal power ratio shall not be larger than </w:t>
      </w:r>
      <w:proofErr w:type="gramStart"/>
      <w:r>
        <w:rPr>
          <w:rFonts w:ascii="Arial" w:eastAsia="新細明體" w:hAnsi="Arial" w:cs="Arial"/>
          <w:b/>
          <w:bCs/>
          <w:i/>
          <w:iCs/>
          <w:lang w:eastAsia="zh-TW"/>
        </w:rPr>
        <w:t>25dB</w:t>
      </w:r>
      <w:proofErr w:type="gramEnd"/>
    </w:p>
    <w:bookmarkEnd w:id="14"/>
    <w:p w14:paraId="0297719A" w14:textId="4D64BB3A" w:rsidR="00411082" w:rsidRDefault="00FC09AA" w:rsidP="009A05EA">
      <w:pPr>
        <w:rPr>
          <w:rFonts w:ascii="Arial" w:eastAsia="新細明體" w:hAnsi="Arial" w:cs="Arial"/>
          <w:lang w:eastAsia="zh-TW"/>
        </w:rPr>
      </w:pPr>
      <w:r>
        <w:rPr>
          <w:rFonts w:ascii="Arial" w:eastAsia="新細明體" w:hAnsi="Arial" w:cs="Arial"/>
          <w:lang w:eastAsia="zh-TW"/>
        </w:rPr>
        <w:t>On the other hand</w:t>
      </w:r>
      <w:r w:rsidR="00815C3B">
        <w:rPr>
          <w:rFonts w:ascii="Arial" w:eastAsia="新細明體" w:hAnsi="Arial" w:cs="Arial"/>
          <w:lang w:eastAsia="zh-TW"/>
        </w:rPr>
        <w:t>,</w:t>
      </w:r>
      <w:r>
        <w:rPr>
          <w:rFonts w:ascii="Arial" w:eastAsia="新細明體" w:hAnsi="Arial" w:cs="Arial"/>
          <w:lang w:eastAsia="zh-TW"/>
        </w:rPr>
        <w:t xml:space="preserve"> when measuring ACS/IBB1/IBB2 of CC0, the image of interference may fall into the co-channel range of CC1. Though this may not be an issue for the conformance test since the conformance test does measure REFSENS of CC1 when testing ACS/IBB1/IBB2 of CC0, this may be an implementation issue in the field as illustrated in Figure </w:t>
      </w:r>
      <w:r w:rsidR="00CE308A">
        <w:rPr>
          <w:rFonts w:ascii="Arial" w:eastAsia="新細明體" w:hAnsi="Arial" w:cs="Arial"/>
          <w:lang w:eastAsia="zh-TW"/>
        </w:rPr>
        <w:t>5</w:t>
      </w:r>
      <w:r>
        <w:rPr>
          <w:rFonts w:ascii="Arial" w:eastAsia="新細明體" w:hAnsi="Arial" w:cs="Arial"/>
          <w:lang w:eastAsia="zh-TW"/>
        </w:rPr>
        <w:t xml:space="preserve">. </w:t>
      </w:r>
    </w:p>
    <w:p w14:paraId="5C050059" w14:textId="77777777" w:rsidR="00411082" w:rsidRDefault="00411082" w:rsidP="009A05EA">
      <w:pPr>
        <w:rPr>
          <w:rFonts w:ascii="Arial" w:eastAsia="新細明體" w:hAnsi="Arial" w:cs="Arial"/>
          <w:lang w:eastAsia="zh-TW"/>
        </w:rPr>
      </w:pPr>
    </w:p>
    <w:p w14:paraId="7B3E972E" w14:textId="6FE6421E" w:rsidR="00FC09AA" w:rsidRDefault="00FC09AA" w:rsidP="00FC09AA">
      <w:pPr>
        <w:jc w:val="center"/>
        <w:rPr>
          <w:rFonts w:ascii="Arial" w:eastAsia="新細明體" w:hAnsi="Arial" w:cs="Arial"/>
          <w:lang w:eastAsia="zh-TW"/>
        </w:rPr>
      </w:pPr>
      <w:r>
        <w:rPr>
          <w:rFonts w:ascii="Arial" w:eastAsia="新細明體" w:hAnsi="Arial" w:cs="Arial" w:hint="eastAsia"/>
          <w:noProof/>
          <w:lang w:eastAsia="zh-TW"/>
        </w:rPr>
        <w:drawing>
          <wp:inline distT="0" distB="0" distL="0" distR="0" wp14:anchorId="4F7C97B4" wp14:editId="74E77E54">
            <wp:extent cx="4751705" cy="118935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1705" cy="1189355"/>
                    </a:xfrm>
                    <a:prstGeom prst="rect">
                      <a:avLst/>
                    </a:prstGeom>
                    <a:noFill/>
                    <a:ln>
                      <a:noFill/>
                    </a:ln>
                  </pic:spPr>
                </pic:pic>
              </a:graphicData>
            </a:graphic>
          </wp:inline>
        </w:drawing>
      </w:r>
    </w:p>
    <w:p w14:paraId="1DCA5A3C" w14:textId="42298830" w:rsidR="00FC09AA" w:rsidRDefault="00FC09AA" w:rsidP="00FC09AA">
      <w:pPr>
        <w:jc w:val="center"/>
        <w:rPr>
          <w:rFonts w:ascii="Arial" w:eastAsia="新細明體" w:hAnsi="Arial" w:cs="Arial"/>
          <w:b/>
          <w:bCs/>
          <w:lang w:eastAsia="zh-TW"/>
        </w:rPr>
      </w:pPr>
      <w:r>
        <w:rPr>
          <w:rFonts w:ascii="Arial" w:eastAsia="新細明體" w:hAnsi="Arial" w:cs="Arial"/>
          <w:b/>
          <w:bCs/>
          <w:lang w:eastAsia="zh-TW"/>
        </w:rPr>
        <w:t xml:space="preserve">Figure </w:t>
      </w:r>
      <w:r w:rsidR="005245FE">
        <w:rPr>
          <w:rFonts w:ascii="Arial" w:eastAsia="新細明體" w:hAnsi="Arial" w:cs="Arial"/>
          <w:b/>
          <w:bCs/>
          <w:lang w:eastAsia="zh-TW"/>
        </w:rPr>
        <w:t>4</w:t>
      </w:r>
      <w:r>
        <w:rPr>
          <w:rFonts w:ascii="Arial" w:eastAsia="新細明體" w:hAnsi="Arial" w:cs="Arial"/>
          <w:b/>
          <w:bCs/>
          <w:lang w:eastAsia="zh-TW"/>
        </w:rPr>
        <w:t>. Illustration on impacts of the unwanted/interference image fall into co-channel CC</w:t>
      </w:r>
    </w:p>
    <w:p w14:paraId="49D60408" w14:textId="0D71784D" w:rsidR="00FC09AA" w:rsidRDefault="00FC09AA" w:rsidP="00FC09AA">
      <w:pPr>
        <w:jc w:val="center"/>
        <w:rPr>
          <w:rFonts w:ascii="Arial" w:eastAsia="新細明體" w:hAnsi="Arial" w:cs="Arial"/>
          <w:lang w:eastAsia="zh-TW"/>
        </w:rPr>
      </w:pPr>
      <w:r>
        <w:rPr>
          <w:rFonts w:ascii="Arial" w:eastAsia="新細明體" w:hAnsi="Arial" w:cs="Arial"/>
          <w:noProof/>
          <w:lang w:eastAsia="zh-TW"/>
        </w:rPr>
        <w:lastRenderedPageBreak/>
        <w:drawing>
          <wp:inline distT="0" distB="0" distL="0" distR="0" wp14:anchorId="79FF1503" wp14:editId="391C4AE1">
            <wp:extent cx="4751705" cy="173926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1705" cy="1739265"/>
                    </a:xfrm>
                    <a:prstGeom prst="rect">
                      <a:avLst/>
                    </a:prstGeom>
                    <a:noFill/>
                    <a:ln>
                      <a:noFill/>
                    </a:ln>
                  </pic:spPr>
                </pic:pic>
              </a:graphicData>
            </a:graphic>
          </wp:inline>
        </w:drawing>
      </w:r>
    </w:p>
    <w:p w14:paraId="32658F22" w14:textId="7E28F4E3" w:rsidR="00FC09AA" w:rsidRDefault="00FC09AA" w:rsidP="00FC09AA">
      <w:pPr>
        <w:jc w:val="center"/>
        <w:rPr>
          <w:rFonts w:ascii="Arial" w:eastAsia="新細明體" w:hAnsi="Arial" w:cs="Arial"/>
          <w:b/>
          <w:bCs/>
          <w:lang w:eastAsia="zh-TW"/>
        </w:rPr>
      </w:pPr>
      <w:bookmarkStart w:id="15" w:name="OLE_LINK2"/>
      <w:r>
        <w:rPr>
          <w:rFonts w:ascii="Arial" w:eastAsia="新細明體" w:hAnsi="Arial" w:cs="Arial"/>
          <w:b/>
          <w:bCs/>
          <w:lang w:eastAsia="zh-TW"/>
        </w:rPr>
        <w:t xml:space="preserve">Figure </w:t>
      </w:r>
      <w:r w:rsidR="00CE308A">
        <w:rPr>
          <w:rFonts w:ascii="Arial" w:eastAsia="新細明體" w:hAnsi="Arial" w:cs="Arial"/>
          <w:b/>
          <w:bCs/>
          <w:lang w:eastAsia="zh-TW"/>
        </w:rPr>
        <w:t>5</w:t>
      </w:r>
      <w:r>
        <w:rPr>
          <w:rFonts w:ascii="Arial" w:eastAsia="新細明體" w:hAnsi="Arial" w:cs="Arial"/>
          <w:b/>
          <w:bCs/>
          <w:lang w:eastAsia="zh-TW"/>
        </w:rPr>
        <w:t>. Illustration on impacts of the unwanted/interference image fall into the other CC</w:t>
      </w:r>
      <w:bookmarkEnd w:id="15"/>
    </w:p>
    <w:p w14:paraId="014FA0F2" w14:textId="77777777" w:rsidR="00036805" w:rsidRDefault="00036805" w:rsidP="00036805">
      <w:pPr>
        <w:rPr>
          <w:rFonts w:ascii="Arial" w:eastAsia="新細明體" w:hAnsi="Arial" w:cs="Arial"/>
          <w:lang w:eastAsia="zh-TW"/>
        </w:rPr>
      </w:pPr>
      <w:r>
        <w:rPr>
          <w:rFonts w:ascii="Arial" w:eastAsia="新細明體" w:hAnsi="Arial" w:cs="Arial"/>
          <w:lang w:eastAsia="zh-TW"/>
        </w:rPr>
        <w:t>The existing requirements of n25(2A) is copied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173"/>
        <w:gridCol w:w="2296"/>
        <w:gridCol w:w="1971"/>
        <w:gridCol w:w="1271"/>
        <w:gridCol w:w="855"/>
        <w:gridCol w:w="891"/>
      </w:tblGrid>
      <w:tr w:rsidR="00036805" w:rsidRPr="00A1115A" w14:paraId="6F8D4B04" w14:textId="77777777" w:rsidTr="00DE2646">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66DE1DE8" w14:textId="77777777" w:rsidR="00036805" w:rsidRPr="00A1115A" w:rsidRDefault="00036805" w:rsidP="00DE2646">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722E3DBF" w14:textId="77777777" w:rsidR="00036805" w:rsidRDefault="00036805" w:rsidP="00DE2646">
            <w:pPr>
              <w:pStyle w:val="TAH"/>
              <w:rPr>
                <w:rFonts w:cs="Arial"/>
              </w:rPr>
            </w:pPr>
            <w:r w:rsidRPr="00A1115A">
              <w:rPr>
                <w:rFonts w:cs="Arial"/>
              </w:rPr>
              <w:t>SCS</w:t>
            </w:r>
          </w:p>
          <w:p w14:paraId="7303C657" w14:textId="77777777" w:rsidR="00036805" w:rsidRPr="00A1115A" w:rsidRDefault="00036805" w:rsidP="00DE2646">
            <w:pPr>
              <w:pStyle w:val="TAH"/>
              <w:rPr>
                <w:rFonts w:cs="Arial"/>
              </w:rPr>
            </w:pPr>
            <w:r>
              <w:rPr>
                <w:rFonts w:cs="Arial"/>
              </w:rPr>
              <w:t>(PCC/SCC)</w:t>
            </w:r>
          </w:p>
          <w:p w14:paraId="72DCDE7B" w14:textId="77777777" w:rsidR="00036805" w:rsidRPr="00A1115A" w:rsidRDefault="00036805" w:rsidP="00DE2646">
            <w:pPr>
              <w:pStyle w:val="TAH"/>
              <w:rPr>
                <w:rFonts w:cs="Arial"/>
              </w:rPr>
            </w:pPr>
            <w:r w:rsidRPr="00A1115A">
              <w:rPr>
                <w:rFonts w:cs="Arial"/>
              </w:rPr>
              <w:t>(kHz)</w:t>
            </w:r>
          </w:p>
        </w:tc>
        <w:tc>
          <w:tcPr>
            <w:tcW w:w="1165" w:type="pct"/>
            <w:tcBorders>
              <w:top w:val="single" w:sz="4" w:space="0" w:color="auto"/>
              <w:left w:val="single" w:sz="4" w:space="0" w:color="auto"/>
              <w:bottom w:val="single" w:sz="4" w:space="0" w:color="auto"/>
              <w:right w:val="single" w:sz="4" w:space="0" w:color="auto"/>
            </w:tcBorders>
            <w:hideMark/>
          </w:tcPr>
          <w:p w14:paraId="1E4FFDA9" w14:textId="77777777" w:rsidR="00036805" w:rsidRPr="00A1115A" w:rsidRDefault="00036805" w:rsidP="00DE2646">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7DC3024D" w14:textId="77777777" w:rsidR="00036805" w:rsidRPr="00A1115A" w:rsidRDefault="00036805" w:rsidP="00DE2646">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3D3C2FDF" w14:textId="77777777" w:rsidR="00036805" w:rsidRDefault="00036805" w:rsidP="00DE2646">
            <w:pPr>
              <w:pStyle w:val="TAH"/>
              <w:rPr>
                <w:rFonts w:cs="Arial"/>
              </w:rPr>
            </w:pPr>
            <w:r w:rsidRPr="00A1115A">
              <w:rPr>
                <w:rFonts w:cs="Arial"/>
              </w:rPr>
              <w:t>UL PCC allocation</w:t>
            </w:r>
          </w:p>
          <w:p w14:paraId="49054711" w14:textId="77777777" w:rsidR="00036805" w:rsidRPr="00A1115A" w:rsidRDefault="00036805" w:rsidP="00DE2646">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6A8434D5" w14:textId="77777777" w:rsidR="00036805" w:rsidRDefault="00036805" w:rsidP="00DE2646">
            <w:pPr>
              <w:pStyle w:val="TAH"/>
            </w:pPr>
            <w:r>
              <w:t>SCC</w:t>
            </w:r>
          </w:p>
          <w:p w14:paraId="6CEBD187" w14:textId="77777777" w:rsidR="00036805" w:rsidRPr="00A1115A" w:rsidRDefault="00036805" w:rsidP="00DE2646">
            <w:pPr>
              <w:pStyle w:val="TAH"/>
              <w:rPr>
                <w:rFonts w:cs="Arial"/>
              </w:rPr>
            </w:pPr>
            <w:r w:rsidRPr="000370D2">
              <w:t>ΔR</w:t>
            </w:r>
            <w:r w:rsidRPr="000370D2">
              <w:rPr>
                <w:vertAlign w:val="subscript"/>
              </w:rPr>
              <w:t>IBNC</w:t>
            </w:r>
            <w:r w:rsidRPr="000370D2">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2DD21571" w14:textId="77777777" w:rsidR="00036805" w:rsidRPr="00A1115A" w:rsidRDefault="00036805" w:rsidP="00DE2646">
            <w:pPr>
              <w:pStyle w:val="TAH"/>
              <w:rPr>
                <w:rFonts w:cs="Arial"/>
              </w:rPr>
            </w:pPr>
            <w:r w:rsidRPr="000370D2">
              <w:t>Duplex mode</w:t>
            </w:r>
          </w:p>
        </w:tc>
      </w:tr>
      <w:tr w:rsidR="00036805" w:rsidRPr="00A1115A" w14:paraId="143E686C" w14:textId="77777777" w:rsidTr="00DE2646">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1A83D6C9" w14:textId="77777777" w:rsidR="00036805" w:rsidRPr="00A1115A" w:rsidRDefault="00036805" w:rsidP="00DE2646">
            <w:pPr>
              <w:pStyle w:val="TAC"/>
            </w:pPr>
            <w:r w:rsidRPr="00A1115A">
              <w:t>CA_n25(2A)</w:t>
            </w:r>
            <w:r>
              <w:t xml:space="preserve">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4ED39A16" w14:textId="77777777" w:rsidR="00036805" w:rsidRPr="00A1115A" w:rsidRDefault="00036805" w:rsidP="00DE2646">
            <w:pPr>
              <w:pStyle w:val="TAC"/>
            </w:pPr>
            <w:r w:rsidRPr="00A1115A">
              <w:t>15</w:t>
            </w:r>
            <w:r>
              <w:t>/15</w:t>
            </w:r>
          </w:p>
        </w:tc>
        <w:tc>
          <w:tcPr>
            <w:tcW w:w="1165" w:type="pct"/>
            <w:tcBorders>
              <w:top w:val="single" w:sz="4" w:space="0" w:color="auto"/>
              <w:left w:val="single" w:sz="4" w:space="0" w:color="auto"/>
              <w:bottom w:val="nil"/>
              <w:right w:val="single" w:sz="4" w:space="0" w:color="auto"/>
            </w:tcBorders>
            <w:shd w:val="clear" w:color="auto" w:fill="auto"/>
            <w:hideMark/>
          </w:tcPr>
          <w:p w14:paraId="26CB1942" w14:textId="77777777" w:rsidR="00036805" w:rsidRPr="00A1115A" w:rsidRDefault="00036805" w:rsidP="00DE2646">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5894B598" w14:textId="77777777" w:rsidR="00036805" w:rsidRPr="00A1115A" w:rsidRDefault="00036805" w:rsidP="00DE2646">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5C076009" w14:textId="77777777" w:rsidR="00036805" w:rsidRPr="00A1115A" w:rsidRDefault="00036805" w:rsidP="00DE2646">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21FC0E9D" w14:textId="77777777" w:rsidR="00036805" w:rsidRPr="00A1115A" w:rsidRDefault="00036805" w:rsidP="00DE2646">
            <w:pPr>
              <w:pStyle w:val="TAC"/>
            </w:pPr>
            <w:r w:rsidRPr="00A1115A">
              <w:t>5.0</w:t>
            </w:r>
          </w:p>
        </w:tc>
        <w:tc>
          <w:tcPr>
            <w:tcW w:w="452" w:type="pct"/>
            <w:tcBorders>
              <w:top w:val="single" w:sz="4" w:space="0" w:color="auto"/>
              <w:left w:val="single" w:sz="4" w:space="0" w:color="auto"/>
              <w:bottom w:val="nil"/>
              <w:right w:val="single" w:sz="4" w:space="0" w:color="auto"/>
            </w:tcBorders>
            <w:shd w:val="clear" w:color="auto" w:fill="auto"/>
            <w:hideMark/>
          </w:tcPr>
          <w:p w14:paraId="5DC9729A" w14:textId="77777777" w:rsidR="00036805" w:rsidRPr="00A1115A" w:rsidRDefault="00036805" w:rsidP="00DE2646">
            <w:pPr>
              <w:pStyle w:val="TAC"/>
            </w:pPr>
            <w:r w:rsidRPr="00A1115A">
              <w:t>FDD</w:t>
            </w:r>
          </w:p>
        </w:tc>
      </w:tr>
      <w:tr w:rsidR="00036805" w:rsidRPr="00A1115A" w14:paraId="3FC1D8F4" w14:textId="77777777" w:rsidTr="00DE26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938AEFB" w14:textId="77777777" w:rsidR="00036805" w:rsidRPr="00A1115A" w:rsidRDefault="00036805" w:rsidP="00DE264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E9DB26B" w14:textId="77777777" w:rsidR="00036805" w:rsidRPr="00A1115A" w:rsidRDefault="00036805" w:rsidP="00DE264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2D2878B" w14:textId="77777777" w:rsidR="00036805" w:rsidRPr="00A1115A" w:rsidRDefault="00036805" w:rsidP="00DE2646">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1A69CB7" w14:textId="77777777" w:rsidR="00036805" w:rsidRPr="00A1115A" w:rsidRDefault="00036805" w:rsidP="00DE2646">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5FD6DB51" w14:textId="77777777" w:rsidR="00036805" w:rsidRPr="00A1115A" w:rsidRDefault="00036805" w:rsidP="00DE2646">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hideMark/>
          </w:tcPr>
          <w:p w14:paraId="50A88D2A" w14:textId="77777777" w:rsidR="00036805" w:rsidRPr="00A1115A" w:rsidRDefault="00036805" w:rsidP="00DE2646">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6D3C5CD2" w14:textId="77777777" w:rsidR="00036805" w:rsidRPr="00A1115A" w:rsidRDefault="00036805" w:rsidP="00DE2646">
            <w:pPr>
              <w:pStyle w:val="TAC"/>
            </w:pPr>
          </w:p>
        </w:tc>
      </w:tr>
      <w:tr w:rsidR="00036805" w:rsidRPr="00A1115A" w14:paraId="74C137B9" w14:textId="77777777" w:rsidTr="00DE264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AACDB71" w14:textId="77777777" w:rsidR="00036805" w:rsidRPr="00A1115A" w:rsidRDefault="00036805" w:rsidP="00DE2646">
            <w:pPr>
              <w:pStyle w:val="TAC"/>
            </w:pPr>
            <w:r>
              <w:rPr>
                <w:rFonts w:cs="Arial"/>
                <w:szCs w:val="18"/>
                <w:lang w:eastAsia="sv-SE"/>
              </w:rPr>
              <w:t>CA_n25(2A)</w:t>
            </w:r>
            <w:r w:rsidRPr="00AB2660">
              <w:rPr>
                <w:vertAlign w:val="superscript"/>
              </w:rPr>
              <w:t xml:space="preserve"> 1</w:t>
            </w:r>
            <w:r>
              <w:rPr>
                <w:vertAlign w:val="superscript"/>
              </w:rPr>
              <w:t>0</w:t>
            </w:r>
          </w:p>
        </w:tc>
        <w:tc>
          <w:tcPr>
            <w:tcW w:w="0" w:type="auto"/>
            <w:tcBorders>
              <w:top w:val="single" w:sz="4" w:space="0" w:color="auto"/>
              <w:left w:val="single" w:sz="4" w:space="0" w:color="auto"/>
              <w:bottom w:val="single" w:sz="4" w:space="0" w:color="auto"/>
              <w:right w:val="single" w:sz="4" w:space="0" w:color="auto"/>
            </w:tcBorders>
          </w:tcPr>
          <w:p w14:paraId="246B2684" w14:textId="77777777" w:rsidR="00036805" w:rsidRPr="00A1115A" w:rsidRDefault="00036805" w:rsidP="00DE2646">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3DB14CBA" w14:textId="77777777" w:rsidR="00036805" w:rsidRPr="00A1115A" w:rsidRDefault="00036805" w:rsidP="00DE2646">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55D94CF1" w14:textId="77777777" w:rsidR="00036805" w:rsidRPr="00A1115A" w:rsidRDefault="00036805" w:rsidP="00DE2646">
            <w:pPr>
              <w:pStyle w:val="TAC"/>
              <w:rPr>
                <w:rFonts w:cs="Arial"/>
                <w:szCs w:val="18"/>
                <w:lang w:eastAsia="sv-SE"/>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0C699D6F" w14:textId="77777777" w:rsidR="00036805" w:rsidRPr="00A1115A" w:rsidRDefault="00036805" w:rsidP="00DE2646">
            <w:pPr>
              <w:pStyle w:val="TAC"/>
            </w:pPr>
            <w:r>
              <w:rPr>
                <w:rFonts w:cs="Arial"/>
                <w:szCs w:val="18"/>
                <w:lang w:eastAsia="sv-SE"/>
              </w:rPr>
              <w:t>40 (</w:t>
            </w:r>
            <w:proofErr w:type="spellStart"/>
            <w:r>
              <w:rPr>
                <w:rFonts w:cs="Arial"/>
                <w:szCs w:val="18"/>
                <w:lang w:eastAsia="sv-SE"/>
              </w:rPr>
              <w:t>RB</w:t>
            </w:r>
            <w:r>
              <w:rPr>
                <w:rFonts w:cs="Arial"/>
                <w:szCs w:val="18"/>
                <w:vertAlign w:val="subscript"/>
                <w:lang w:eastAsia="sv-SE"/>
              </w:rPr>
              <w:t>start</w:t>
            </w:r>
            <w:proofErr w:type="spellEnd"/>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4AC963AC" w14:textId="77777777" w:rsidR="00036805" w:rsidRPr="00A1115A" w:rsidRDefault="00036805" w:rsidP="00DE2646">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2B0187BD" w14:textId="77777777" w:rsidR="00036805" w:rsidRPr="00A1115A" w:rsidRDefault="00036805" w:rsidP="00DE2646">
            <w:pPr>
              <w:pStyle w:val="TAC"/>
            </w:pPr>
            <w:r>
              <w:rPr>
                <w:rFonts w:cs="Arial"/>
                <w:szCs w:val="18"/>
                <w:lang w:eastAsia="sv-SE"/>
              </w:rPr>
              <w:t>FDD</w:t>
            </w:r>
          </w:p>
        </w:tc>
      </w:tr>
    </w:tbl>
    <w:p w14:paraId="59B72194" w14:textId="77777777" w:rsidR="00036805" w:rsidRDefault="00036805" w:rsidP="00A4436E">
      <w:pPr>
        <w:rPr>
          <w:rFonts w:ascii="Arial" w:eastAsia="新細明體" w:hAnsi="Arial" w:cs="Arial"/>
          <w:lang w:eastAsia="zh-TW"/>
        </w:rPr>
      </w:pPr>
    </w:p>
    <w:p w14:paraId="19A393C8" w14:textId="77777777" w:rsidR="001C5DB0" w:rsidRDefault="007B3BB9" w:rsidP="00A4436E">
      <w:pPr>
        <w:rPr>
          <w:rFonts w:ascii="Arial" w:eastAsia="新細明體" w:hAnsi="Arial" w:cs="Arial"/>
          <w:lang w:eastAsia="zh-TW"/>
        </w:rPr>
      </w:pPr>
      <w:r>
        <w:rPr>
          <w:rFonts w:ascii="Arial" w:eastAsia="新細明體" w:hAnsi="Arial" w:cs="Arial"/>
          <w:lang w:eastAsia="zh-TW"/>
        </w:rPr>
        <w:t>C</w:t>
      </w:r>
      <w:r>
        <w:rPr>
          <w:rFonts w:ascii="Arial" w:eastAsia="新細明體" w:hAnsi="Arial" w:cs="Arial" w:hint="eastAsia"/>
          <w:lang w:eastAsia="zh-TW"/>
        </w:rPr>
        <w:t>o</w:t>
      </w:r>
      <w:r>
        <w:rPr>
          <w:rFonts w:ascii="Arial" w:eastAsia="新細明體" w:hAnsi="Arial" w:cs="Arial"/>
          <w:lang w:eastAsia="zh-TW"/>
        </w:rPr>
        <w:t xml:space="preserve">nsider the PCC+SCC = 5+5MHz case, according to existing requirements based on partially-shared receiver architecture, </w:t>
      </w:r>
      <w:proofErr w:type="spellStart"/>
      <w:r w:rsidRPr="007B3BB9">
        <w:rPr>
          <w:rFonts w:ascii="Arial" w:eastAsia="新細明體" w:hAnsi="Arial" w:cs="Arial"/>
          <w:lang w:eastAsia="zh-TW"/>
        </w:rPr>
        <w:t>PCC_sensitivity</w:t>
      </w:r>
      <w:proofErr w:type="spellEnd"/>
      <w:r w:rsidRPr="007B3BB9">
        <w:rPr>
          <w:rFonts w:ascii="Arial" w:eastAsia="新細明體" w:hAnsi="Arial" w:cs="Arial"/>
          <w:lang w:eastAsia="zh-TW"/>
        </w:rPr>
        <w:t xml:space="preserve"> = -96.5dBm</w:t>
      </w:r>
      <w:r>
        <w:rPr>
          <w:rFonts w:ascii="Arial" w:eastAsia="新細明體" w:hAnsi="Arial" w:cs="Arial"/>
          <w:lang w:eastAsia="zh-TW"/>
        </w:rPr>
        <w:t xml:space="preserve">, </w:t>
      </w:r>
      <w:proofErr w:type="spellStart"/>
      <w:r w:rsidRPr="007B3BB9">
        <w:rPr>
          <w:rFonts w:ascii="Arial" w:eastAsia="新細明體" w:hAnsi="Arial" w:cs="Arial"/>
          <w:lang w:eastAsia="zh-TW"/>
        </w:rPr>
        <w:t>SCC_sensitivity</w:t>
      </w:r>
      <w:proofErr w:type="spellEnd"/>
      <w:r w:rsidRPr="007B3BB9">
        <w:rPr>
          <w:rFonts w:ascii="Arial" w:eastAsia="新細明體" w:hAnsi="Arial" w:cs="Arial"/>
          <w:lang w:eastAsia="zh-TW"/>
        </w:rPr>
        <w:t xml:space="preserve"> = -91.5</w:t>
      </w:r>
      <w:proofErr w:type="gramStart"/>
      <w:r w:rsidRPr="007B3BB9">
        <w:rPr>
          <w:rFonts w:ascii="Arial" w:eastAsia="新細明體" w:hAnsi="Arial" w:cs="Arial"/>
          <w:lang w:eastAsia="zh-TW"/>
        </w:rPr>
        <w:t>dBm</w:t>
      </w:r>
      <w:r w:rsidR="00CA351D" w:rsidRPr="00CA351D">
        <w:rPr>
          <w:rFonts w:ascii="Arial" w:eastAsia="新細明體" w:hAnsi="Arial" w:cs="Arial"/>
          <w:lang w:eastAsia="zh-TW"/>
        </w:rPr>
        <w:t>(</w:t>
      </w:r>
      <w:proofErr w:type="gramEnd"/>
      <w:r w:rsidR="00CA351D" w:rsidRPr="00CA351D">
        <w:rPr>
          <w:rFonts w:ascii="Arial" w:eastAsia="新細明體" w:hAnsi="Arial" w:cs="Arial"/>
          <w:lang w:eastAsia="zh-TW"/>
        </w:rPr>
        <w:sym w:font="Symbol" w:char="F044"/>
      </w:r>
      <w:r w:rsidR="00CA351D" w:rsidRPr="00CA351D">
        <w:rPr>
          <w:rFonts w:ascii="Arial" w:eastAsia="新細明體" w:hAnsi="Arial" w:cs="Arial"/>
          <w:lang w:eastAsia="zh-TW"/>
        </w:rPr>
        <w:t>R</w:t>
      </w:r>
      <w:r w:rsidR="00CA351D" w:rsidRPr="00CA351D">
        <w:rPr>
          <w:rFonts w:ascii="Arial" w:eastAsia="新細明體" w:hAnsi="Arial" w:cs="Arial"/>
          <w:vertAlign w:val="subscript"/>
          <w:lang w:eastAsia="zh-TW"/>
        </w:rPr>
        <w:t>IBNC</w:t>
      </w:r>
      <w:r w:rsidR="00CA351D" w:rsidRPr="00CA351D">
        <w:rPr>
          <w:rFonts w:ascii="Arial" w:eastAsia="新細明體" w:hAnsi="Arial" w:cs="Arial"/>
          <w:lang w:eastAsia="zh-TW"/>
        </w:rPr>
        <w:t xml:space="preserve">   = 5dB)</w:t>
      </w:r>
      <w:r>
        <w:rPr>
          <w:rFonts w:ascii="Arial" w:eastAsia="新細明體" w:hAnsi="Arial" w:cs="Arial"/>
          <w:lang w:eastAsia="zh-TW"/>
        </w:rPr>
        <w:t xml:space="preserve">. </w:t>
      </w:r>
      <w:r w:rsidR="005E5BEB">
        <w:rPr>
          <w:rFonts w:ascii="Arial" w:eastAsia="新細明體" w:hAnsi="Arial" w:cs="Arial"/>
          <w:lang w:eastAsia="zh-TW"/>
        </w:rPr>
        <w:t>This means there’s effectively ~</w:t>
      </w:r>
      <w:r w:rsidR="00B31BCD">
        <w:rPr>
          <w:rFonts w:ascii="Arial" w:eastAsia="新細明體" w:hAnsi="Arial" w:cs="Arial"/>
          <w:lang w:eastAsia="zh-TW"/>
        </w:rPr>
        <w:t xml:space="preserve"> </w:t>
      </w:r>
      <w:r w:rsidR="005E5BEB">
        <w:rPr>
          <w:rFonts w:ascii="Arial" w:eastAsia="新細明體" w:hAnsi="Arial" w:cs="Arial"/>
          <w:lang w:eastAsia="zh-TW"/>
        </w:rPr>
        <w:t xml:space="preserve">-93.15dBm extra Tx noise fall in SCC. </w:t>
      </w:r>
    </w:p>
    <w:p w14:paraId="32179D27" w14:textId="77777777" w:rsidR="001B38B2" w:rsidRDefault="007B3BB9" w:rsidP="00A4436E">
      <w:pPr>
        <w:rPr>
          <w:rFonts w:ascii="Arial" w:eastAsia="新細明體" w:hAnsi="Arial" w:cs="Arial"/>
          <w:lang w:eastAsia="zh-TW"/>
        </w:rPr>
      </w:pPr>
      <w:r>
        <w:rPr>
          <w:rFonts w:ascii="Arial" w:eastAsia="新細明體" w:hAnsi="Arial" w:cs="Arial"/>
          <w:lang w:eastAsia="zh-TW"/>
        </w:rPr>
        <w:t xml:space="preserve">For </w:t>
      </w:r>
      <w:proofErr w:type="gramStart"/>
      <w:r>
        <w:rPr>
          <w:rFonts w:ascii="Arial" w:eastAsia="新細明體" w:hAnsi="Arial" w:cs="Arial"/>
          <w:lang w:eastAsia="zh-TW"/>
        </w:rPr>
        <w:t>fully-shared</w:t>
      </w:r>
      <w:proofErr w:type="gramEnd"/>
      <w:r>
        <w:rPr>
          <w:rFonts w:ascii="Arial" w:eastAsia="新細明體" w:hAnsi="Arial" w:cs="Arial"/>
          <w:lang w:eastAsia="zh-TW"/>
        </w:rPr>
        <w:t xml:space="preserve"> Rx chain,</w:t>
      </w:r>
      <w:r w:rsidR="005245FE">
        <w:rPr>
          <w:rFonts w:ascii="Arial" w:eastAsia="新細明體" w:hAnsi="Arial" w:cs="Arial"/>
          <w:lang w:eastAsia="zh-TW"/>
        </w:rPr>
        <w:t xml:space="preserve"> </w:t>
      </w:r>
    </w:p>
    <w:p w14:paraId="5998D2BD" w14:textId="20538060" w:rsidR="001B38B2" w:rsidRDefault="001B38B2" w:rsidP="00A4436E">
      <w:pPr>
        <w:rPr>
          <w:rFonts w:ascii="Arial" w:eastAsia="新細明體" w:hAnsi="Arial" w:cs="Arial"/>
          <w:lang w:eastAsia="zh-TW"/>
        </w:rPr>
      </w:pPr>
      <w:r>
        <w:rPr>
          <w:rFonts w:ascii="Arial" w:eastAsia="新細明體" w:hAnsi="Arial" w:cs="Arial"/>
          <w:lang w:eastAsia="zh-TW"/>
        </w:rPr>
        <w:t>A</w:t>
      </w:r>
      <w:r w:rsidR="001C5DB0" w:rsidRPr="001C5DB0">
        <w:rPr>
          <w:rFonts w:ascii="Arial" w:eastAsia="新細明體" w:hAnsi="Arial" w:cs="Arial"/>
          <w:lang w:eastAsia="zh-TW"/>
        </w:rPr>
        <w:t xml:space="preserve">ssume 4dB FE loss and 50dB Tx-Rx </w:t>
      </w:r>
      <w:proofErr w:type="gramStart"/>
      <w:r w:rsidR="001C5DB0" w:rsidRPr="001C5DB0">
        <w:rPr>
          <w:rFonts w:ascii="Arial" w:eastAsia="新細明體" w:hAnsi="Arial" w:cs="Arial"/>
          <w:lang w:eastAsia="zh-TW"/>
        </w:rPr>
        <w:t>isolation</w:t>
      </w:r>
      <w:proofErr w:type="gramEnd"/>
    </w:p>
    <w:p w14:paraId="67487A53" w14:textId="3E709BF9" w:rsidR="001B38B2" w:rsidRDefault="001B38B2" w:rsidP="00A4436E">
      <w:pPr>
        <w:rPr>
          <w:rFonts w:ascii="Arial" w:eastAsia="新細明體" w:hAnsi="Arial" w:cs="Arial"/>
          <w:lang w:eastAsia="zh-TW"/>
        </w:rPr>
      </w:pPr>
      <w:r>
        <w:rPr>
          <w:rFonts w:ascii="Arial" w:eastAsia="新細明體" w:hAnsi="Arial" w:cs="Arial"/>
          <w:lang w:eastAsia="zh-TW"/>
        </w:rPr>
        <w:t>W</w:t>
      </w:r>
      <w:r w:rsidR="001C5DB0">
        <w:rPr>
          <w:rFonts w:ascii="Arial" w:eastAsia="新細明體" w:hAnsi="Arial" w:cs="Arial"/>
          <w:lang w:eastAsia="zh-TW"/>
        </w:rPr>
        <w:t>anted signal at LNA input = -96.5-4= -100.5dBm</w:t>
      </w:r>
      <w:r w:rsidR="005245FE">
        <w:rPr>
          <w:rFonts w:ascii="Arial" w:eastAsia="新細明體" w:hAnsi="Arial" w:cs="Arial"/>
          <w:lang w:eastAsia="zh-TW"/>
        </w:rPr>
        <w:t xml:space="preserve"> </w:t>
      </w:r>
    </w:p>
    <w:p w14:paraId="1F5FFA92" w14:textId="3D8E3619" w:rsidR="001B38B2" w:rsidRDefault="00F10A2E" w:rsidP="00A4436E">
      <w:pPr>
        <w:rPr>
          <w:rFonts w:ascii="Arial" w:eastAsia="新細明體" w:hAnsi="Arial" w:cs="Arial"/>
          <w:lang w:eastAsia="zh-TW"/>
        </w:rPr>
      </w:pPr>
      <w:r>
        <w:rPr>
          <w:rFonts w:ascii="Arial" w:eastAsia="新細明體" w:hAnsi="Arial" w:cs="Arial"/>
          <w:lang w:eastAsia="zh-TW"/>
        </w:rPr>
        <w:t>To evaluate impact on ACS</w:t>
      </w:r>
      <w:r w:rsidR="0051574C">
        <w:rPr>
          <w:rFonts w:ascii="Arial" w:eastAsia="新細明體" w:hAnsi="Arial" w:cs="Arial"/>
          <w:lang w:eastAsia="zh-TW"/>
        </w:rPr>
        <w:t>/IBB</w:t>
      </w:r>
      <w:r>
        <w:rPr>
          <w:rFonts w:ascii="Arial" w:eastAsia="新細明體" w:hAnsi="Arial" w:cs="Arial"/>
          <w:lang w:eastAsia="zh-TW"/>
        </w:rPr>
        <w:t xml:space="preserve"> performance, we can assume T</w:t>
      </w:r>
      <w:r w:rsidR="001C5DB0" w:rsidRPr="001C5DB0">
        <w:rPr>
          <w:rFonts w:ascii="Arial" w:eastAsia="新細明體" w:hAnsi="Arial" w:cs="Arial"/>
          <w:lang w:eastAsia="zh-TW"/>
        </w:rPr>
        <w:t>x leakage at LNA input</w:t>
      </w:r>
      <w:r w:rsidR="001C5DB0">
        <w:rPr>
          <w:rFonts w:ascii="Arial" w:eastAsia="新細明體" w:hAnsi="Arial" w:cs="Arial"/>
          <w:lang w:eastAsia="zh-TW"/>
        </w:rPr>
        <w:t>=27</w:t>
      </w:r>
      <w:r w:rsidR="00945B16">
        <w:rPr>
          <w:rFonts w:ascii="Arial" w:eastAsia="新細明體" w:hAnsi="Arial" w:cs="Arial"/>
          <w:lang w:eastAsia="zh-TW"/>
        </w:rPr>
        <w:t>-4</w:t>
      </w:r>
      <w:r w:rsidR="001C5DB0">
        <w:rPr>
          <w:rFonts w:ascii="Arial" w:eastAsia="新細明體" w:hAnsi="Arial" w:cs="Arial"/>
          <w:lang w:eastAsia="zh-TW"/>
        </w:rPr>
        <w:t>-50= -2</w:t>
      </w:r>
      <w:r w:rsidR="00945B16">
        <w:rPr>
          <w:rFonts w:ascii="Arial" w:eastAsia="新細明體" w:hAnsi="Arial" w:cs="Arial"/>
          <w:lang w:eastAsia="zh-TW"/>
        </w:rPr>
        <w:t>7</w:t>
      </w:r>
      <w:r w:rsidR="001C5DB0">
        <w:rPr>
          <w:rFonts w:ascii="Arial" w:eastAsia="新細明體" w:hAnsi="Arial" w:cs="Arial"/>
          <w:lang w:eastAsia="zh-TW"/>
        </w:rPr>
        <w:t xml:space="preserve">dBm. </w:t>
      </w:r>
      <w:r>
        <w:rPr>
          <w:rFonts w:ascii="Arial" w:eastAsia="新細明體" w:hAnsi="Arial" w:cs="Arial"/>
          <w:lang w:eastAsia="zh-TW"/>
        </w:rPr>
        <w:t xml:space="preserve">We also assume </w:t>
      </w:r>
      <w:r w:rsidR="00BF684C">
        <w:rPr>
          <w:rFonts w:ascii="Arial" w:eastAsia="新細明體" w:hAnsi="Arial" w:cs="Arial"/>
          <w:lang w:eastAsia="zh-TW"/>
        </w:rPr>
        <w:t xml:space="preserve">Tx leakage level after down conversion is </w:t>
      </w:r>
      <w:r>
        <w:rPr>
          <w:rFonts w:ascii="Arial" w:eastAsia="新細明體" w:hAnsi="Arial" w:cs="Arial"/>
          <w:lang w:eastAsia="zh-TW"/>
        </w:rPr>
        <w:t xml:space="preserve">the </w:t>
      </w:r>
      <w:r w:rsidR="00BF684C">
        <w:rPr>
          <w:rFonts w:ascii="Arial" w:eastAsia="新細明體" w:hAnsi="Arial" w:cs="Arial"/>
          <w:lang w:eastAsia="zh-TW"/>
        </w:rPr>
        <w:t xml:space="preserve">same with </w:t>
      </w:r>
      <w:r w:rsidR="0051574C">
        <w:rPr>
          <w:rFonts w:ascii="Arial" w:eastAsia="新細明體" w:hAnsi="Arial" w:cs="Arial"/>
          <w:lang w:eastAsia="zh-TW"/>
        </w:rPr>
        <w:t>blocking interference level</w:t>
      </w:r>
      <w:r w:rsidR="00BF684C">
        <w:rPr>
          <w:rFonts w:ascii="Arial" w:eastAsia="新細明體" w:hAnsi="Arial" w:cs="Arial"/>
          <w:lang w:eastAsia="zh-TW"/>
        </w:rPr>
        <w:t>,</w:t>
      </w:r>
      <w:r w:rsidR="00344558">
        <w:rPr>
          <w:rFonts w:ascii="Arial" w:eastAsia="新細明體" w:hAnsi="Arial" w:cs="Arial"/>
          <w:lang w:eastAsia="zh-TW"/>
        </w:rPr>
        <w:t xml:space="preserve"> the worst case is in-gap blocking that has no filter rejection can help thus it can only be covered by ADC dynamic range.</w:t>
      </w:r>
      <w:r w:rsidR="00BF684C">
        <w:rPr>
          <w:rFonts w:ascii="Arial" w:eastAsia="新細明體" w:hAnsi="Arial" w:cs="Arial"/>
          <w:lang w:eastAsia="zh-TW"/>
        </w:rPr>
        <w:t xml:space="preserve"> </w:t>
      </w:r>
      <w:r w:rsidR="00344558">
        <w:rPr>
          <w:rFonts w:ascii="Arial" w:eastAsia="新細明體" w:hAnsi="Arial" w:cs="Arial"/>
          <w:lang w:eastAsia="zh-TW"/>
        </w:rPr>
        <w:t>We try to calculate rejection level that</w:t>
      </w:r>
      <w:r w:rsidR="00BF684C">
        <w:rPr>
          <w:rFonts w:ascii="Arial" w:eastAsia="新細明體" w:hAnsi="Arial" w:cs="Arial"/>
          <w:lang w:eastAsia="zh-TW"/>
        </w:rPr>
        <w:t xml:space="preserve"> LPF </w:t>
      </w:r>
      <w:r w:rsidR="00344558">
        <w:rPr>
          <w:rFonts w:ascii="Arial" w:eastAsia="新細明體" w:hAnsi="Arial" w:cs="Arial"/>
          <w:lang w:eastAsia="zh-TW"/>
        </w:rPr>
        <w:t>has to</w:t>
      </w:r>
      <w:r w:rsidR="00BF684C">
        <w:rPr>
          <w:rFonts w:ascii="Arial" w:eastAsia="新細明體" w:hAnsi="Arial" w:cs="Arial"/>
          <w:lang w:eastAsia="zh-TW"/>
        </w:rPr>
        <w:t xml:space="preserve"> provide </w:t>
      </w:r>
      <w:r w:rsidR="0051574C">
        <w:rPr>
          <w:rFonts w:ascii="Arial" w:eastAsia="新細明體" w:hAnsi="Arial" w:cs="Arial"/>
          <w:lang w:eastAsia="zh-TW"/>
        </w:rPr>
        <w:t>below</w:t>
      </w:r>
      <w:r w:rsidR="001B38B2">
        <w:rPr>
          <w:rFonts w:ascii="Arial" w:eastAsia="新細明體" w:hAnsi="Arial" w:cs="Arial"/>
          <w:lang w:eastAsia="zh-TW"/>
        </w:rPr>
        <w:t>:</w:t>
      </w:r>
    </w:p>
    <w:p w14:paraId="1A7BA4DA" w14:textId="093E9DC0" w:rsidR="0051574C" w:rsidRDefault="0051574C" w:rsidP="00A4436E">
      <w:pPr>
        <w:rPr>
          <w:rFonts w:ascii="Arial" w:eastAsia="新細明體" w:hAnsi="Arial" w:cs="Arial"/>
          <w:lang w:eastAsia="zh-TW"/>
        </w:rPr>
      </w:pPr>
      <w:r>
        <w:rPr>
          <w:rFonts w:ascii="Arial" w:eastAsia="新細明體" w:hAnsi="Arial" w:cs="Arial" w:hint="eastAsia"/>
          <w:lang w:eastAsia="zh-TW"/>
        </w:rPr>
        <w:t>A</w:t>
      </w:r>
      <w:r>
        <w:rPr>
          <w:rFonts w:ascii="Arial" w:eastAsia="新細明體" w:hAnsi="Arial" w:cs="Arial"/>
          <w:lang w:eastAsia="zh-TW"/>
        </w:rPr>
        <w:t xml:space="preserve">CS </w:t>
      </w:r>
      <w:r>
        <w:rPr>
          <w:rFonts w:ascii="Arial" w:eastAsia="新細明體" w:hAnsi="Arial" w:cs="Arial" w:hint="eastAsia"/>
          <w:lang w:eastAsia="zh-TW"/>
        </w:rPr>
        <w:t>i</w:t>
      </w:r>
      <w:r>
        <w:rPr>
          <w:rFonts w:ascii="Arial" w:eastAsia="新細明體" w:hAnsi="Arial" w:cs="Arial"/>
          <w:lang w:eastAsia="zh-TW"/>
        </w:rPr>
        <w:t>nterference to signal ratio = 31.5dB</w:t>
      </w:r>
    </w:p>
    <w:p w14:paraId="15BE970B" w14:textId="770D3A58" w:rsidR="0051574C" w:rsidRDefault="0051574C" w:rsidP="00A4436E">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X leakage to signal ratio = -27 – (-100.5+14) = 59.5dB</w:t>
      </w:r>
    </w:p>
    <w:p w14:paraId="0F0CAC63" w14:textId="2A5C8E9A" w:rsidR="001B38B2" w:rsidRDefault="001B38B2" w:rsidP="00A4436E">
      <w:pPr>
        <w:rPr>
          <w:rFonts w:ascii="Arial" w:eastAsia="新細明體" w:hAnsi="Arial" w:cs="Arial"/>
          <w:lang w:eastAsia="zh-TW"/>
        </w:rPr>
      </w:pPr>
      <w:r>
        <w:rPr>
          <w:rFonts w:ascii="Arial" w:eastAsia="新細明體" w:hAnsi="Arial" w:cs="Arial"/>
          <w:lang w:eastAsia="zh-TW"/>
        </w:rPr>
        <w:t xml:space="preserve">LPF </w:t>
      </w:r>
      <w:proofErr w:type="spellStart"/>
      <w:r>
        <w:rPr>
          <w:rFonts w:ascii="Arial" w:eastAsia="新細明體" w:hAnsi="Arial" w:cs="Arial"/>
          <w:lang w:eastAsia="zh-TW"/>
        </w:rPr>
        <w:t>rejection</w:t>
      </w:r>
      <w:r w:rsidR="00344558" w:rsidRPr="00344558">
        <w:rPr>
          <w:rFonts w:ascii="Arial" w:eastAsia="新細明體" w:hAnsi="Arial" w:cs="Arial"/>
          <w:vertAlign w:val="subscript"/>
          <w:lang w:eastAsia="zh-TW"/>
        </w:rPr>
        <w:t>_ACS</w:t>
      </w:r>
      <w:proofErr w:type="spellEnd"/>
      <w:r w:rsidR="00BF684C">
        <w:rPr>
          <w:rFonts w:ascii="Arial" w:eastAsia="新細明體" w:hAnsi="Arial" w:cs="Arial"/>
          <w:lang w:eastAsia="zh-TW"/>
        </w:rPr>
        <w:t xml:space="preserve"> = </w:t>
      </w:r>
      <w:r w:rsidR="0051574C">
        <w:rPr>
          <w:rFonts w:ascii="Arial" w:eastAsia="新細明體" w:hAnsi="Arial" w:cs="Arial"/>
          <w:lang w:eastAsia="zh-TW"/>
        </w:rPr>
        <w:t>59.5-31.5</w:t>
      </w:r>
      <w:r w:rsidR="00BF684C">
        <w:rPr>
          <w:rFonts w:ascii="Arial" w:eastAsia="新細明體" w:hAnsi="Arial" w:cs="Arial"/>
          <w:lang w:eastAsia="zh-TW"/>
        </w:rPr>
        <w:t xml:space="preserve"> = </w:t>
      </w:r>
      <w:r w:rsidR="00945B16">
        <w:rPr>
          <w:rFonts w:ascii="Arial" w:eastAsia="新細明體" w:hAnsi="Arial" w:cs="Arial"/>
          <w:lang w:eastAsia="zh-TW"/>
        </w:rPr>
        <w:t>28</w:t>
      </w:r>
      <w:r w:rsidR="00BF684C">
        <w:rPr>
          <w:rFonts w:ascii="Arial" w:eastAsia="新細明體" w:hAnsi="Arial" w:cs="Arial"/>
          <w:lang w:eastAsia="zh-TW"/>
        </w:rPr>
        <w:t>dB.</w:t>
      </w:r>
    </w:p>
    <w:p w14:paraId="50174FCB" w14:textId="423677BC" w:rsidR="0051574C" w:rsidRPr="0051574C" w:rsidRDefault="0051574C" w:rsidP="00A4436E">
      <w:pPr>
        <w:rPr>
          <w:rFonts w:ascii="Arial" w:eastAsia="新細明體" w:hAnsi="Arial" w:cs="Arial"/>
          <w:lang w:val="en-US" w:eastAsia="zh-TW"/>
        </w:rPr>
      </w:pPr>
      <w:r w:rsidRPr="0051574C">
        <w:rPr>
          <w:rFonts w:ascii="Arial" w:eastAsia="新細明體" w:hAnsi="Arial" w:cs="Arial" w:hint="eastAsia"/>
          <w:lang w:val="en-US" w:eastAsia="zh-TW"/>
        </w:rPr>
        <w:t>I</w:t>
      </w:r>
      <w:r w:rsidRPr="0051574C">
        <w:rPr>
          <w:rFonts w:ascii="Arial" w:eastAsia="新細明體" w:hAnsi="Arial" w:cs="Arial"/>
          <w:lang w:val="en-US" w:eastAsia="zh-TW"/>
        </w:rPr>
        <w:t xml:space="preserve">BB2 </w:t>
      </w:r>
      <w:r>
        <w:rPr>
          <w:rFonts w:ascii="Arial" w:eastAsia="新細明體" w:hAnsi="Arial" w:cs="Arial" w:hint="eastAsia"/>
          <w:lang w:eastAsia="zh-TW"/>
        </w:rPr>
        <w:t>T</w:t>
      </w:r>
      <w:r>
        <w:rPr>
          <w:rFonts w:ascii="Arial" w:eastAsia="新細明體" w:hAnsi="Arial" w:cs="Arial"/>
          <w:lang w:eastAsia="zh-TW"/>
        </w:rPr>
        <w:t>X leakage to signal ratio</w:t>
      </w:r>
      <w:r w:rsidRPr="0051574C">
        <w:rPr>
          <w:rFonts w:ascii="Arial" w:eastAsia="新細明體" w:hAnsi="Arial" w:cs="Arial"/>
          <w:lang w:val="en-US" w:eastAsia="zh-TW"/>
        </w:rPr>
        <w:t xml:space="preserve"> = </w:t>
      </w:r>
      <w:r w:rsidRPr="0051574C">
        <w:rPr>
          <w:rFonts w:ascii="Arial" w:eastAsia="新細明體" w:hAnsi="Arial" w:cs="Arial" w:hint="eastAsia"/>
          <w:lang w:val="en-US" w:eastAsia="zh-TW"/>
        </w:rPr>
        <w:t>-</w:t>
      </w:r>
      <w:r w:rsidRPr="0051574C">
        <w:rPr>
          <w:rFonts w:ascii="Arial" w:eastAsia="新細明體" w:hAnsi="Arial" w:cs="Arial"/>
          <w:lang w:val="en-US" w:eastAsia="zh-TW"/>
        </w:rPr>
        <w:t>27+100.5=73.5</w:t>
      </w:r>
      <w:r>
        <w:rPr>
          <w:rFonts w:ascii="Arial" w:eastAsia="新細明體" w:hAnsi="Arial" w:cs="Arial"/>
          <w:lang w:val="en-US" w:eastAsia="zh-TW"/>
        </w:rPr>
        <w:t>dB</w:t>
      </w:r>
    </w:p>
    <w:p w14:paraId="5977DBF3" w14:textId="127CD36F" w:rsidR="0051574C" w:rsidRPr="0051574C" w:rsidRDefault="0051574C" w:rsidP="00A4436E">
      <w:pPr>
        <w:rPr>
          <w:rFonts w:ascii="Arial" w:eastAsia="新細明體" w:hAnsi="Arial" w:cs="Arial"/>
          <w:lang w:val="en-US" w:eastAsia="zh-TW"/>
        </w:rPr>
      </w:pPr>
      <w:r w:rsidRPr="0051574C">
        <w:rPr>
          <w:rFonts w:ascii="Arial" w:eastAsia="新細明體" w:hAnsi="Arial" w:cs="Arial" w:hint="eastAsia"/>
          <w:lang w:val="en-US" w:eastAsia="zh-TW"/>
        </w:rPr>
        <w:t>I</w:t>
      </w:r>
      <w:r w:rsidRPr="0051574C">
        <w:rPr>
          <w:rFonts w:ascii="Arial" w:eastAsia="新細明體" w:hAnsi="Arial" w:cs="Arial"/>
          <w:lang w:val="en-US" w:eastAsia="zh-TW"/>
        </w:rPr>
        <w:t xml:space="preserve">BB2 </w:t>
      </w:r>
      <w:r>
        <w:rPr>
          <w:rFonts w:ascii="Arial" w:eastAsia="新細明體" w:hAnsi="Arial" w:cs="Arial" w:hint="eastAsia"/>
          <w:lang w:eastAsia="zh-TW"/>
        </w:rPr>
        <w:t>i</w:t>
      </w:r>
      <w:r>
        <w:rPr>
          <w:rFonts w:ascii="Arial" w:eastAsia="新細明體" w:hAnsi="Arial" w:cs="Arial"/>
          <w:lang w:eastAsia="zh-TW"/>
        </w:rPr>
        <w:t>nterference to signal ratio</w:t>
      </w:r>
      <w:r w:rsidRPr="0051574C">
        <w:rPr>
          <w:rFonts w:ascii="Arial" w:eastAsia="新細明體" w:hAnsi="Arial" w:cs="Arial"/>
          <w:lang w:val="en-US" w:eastAsia="zh-TW"/>
        </w:rPr>
        <w:t xml:space="preserve"> = -44 - (-96.5+6) = 46.5 ISR</w:t>
      </w:r>
    </w:p>
    <w:p w14:paraId="3CCB2176" w14:textId="21FF96D9" w:rsidR="0051574C" w:rsidRPr="0051574C" w:rsidRDefault="0051574C" w:rsidP="00A4436E">
      <w:pPr>
        <w:rPr>
          <w:rFonts w:ascii="Arial" w:eastAsia="新細明體" w:hAnsi="Arial" w:cs="Arial"/>
          <w:lang w:val="en-US" w:eastAsia="zh-TW"/>
        </w:rPr>
      </w:pPr>
      <w:r w:rsidRPr="0051574C">
        <w:rPr>
          <w:rFonts w:ascii="Arial" w:eastAsia="新細明體" w:hAnsi="Arial" w:cs="Arial" w:hint="eastAsia"/>
          <w:lang w:val="en-US" w:eastAsia="zh-TW"/>
        </w:rPr>
        <w:t>L</w:t>
      </w:r>
      <w:r w:rsidRPr="0051574C">
        <w:rPr>
          <w:rFonts w:ascii="Arial" w:eastAsia="新細明體" w:hAnsi="Arial" w:cs="Arial"/>
          <w:lang w:val="en-US" w:eastAsia="zh-TW"/>
        </w:rPr>
        <w:t>PF</w:t>
      </w:r>
      <w:r>
        <w:rPr>
          <w:rFonts w:ascii="Arial" w:eastAsia="新細明體" w:hAnsi="Arial" w:cs="Arial"/>
          <w:lang w:val="en-US" w:eastAsia="zh-TW"/>
        </w:rPr>
        <w:t xml:space="preserve"> </w:t>
      </w:r>
      <w:r>
        <w:rPr>
          <w:rFonts w:ascii="Arial" w:eastAsia="新細明體" w:hAnsi="Arial" w:cs="Arial" w:hint="eastAsia"/>
          <w:lang w:val="en-US" w:eastAsia="zh-TW"/>
        </w:rPr>
        <w:t>r</w:t>
      </w:r>
      <w:r>
        <w:rPr>
          <w:rFonts w:ascii="Arial" w:eastAsia="新細明體" w:hAnsi="Arial" w:cs="Arial"/>
          <w:lang w:val="en-US" w:eastAsia="zh-TW"/>
        </w:rPr>
        <w:t>ejection</w:t>
      </w:r>
      <w:r w:rsidR="00344558" w:rsidRPr="00344558">
        <w:rPr>
          <w:rFonts w:ascii="Arial" w:eastAsia="新細明體" w:hAnsi="Arial" w:cs="Arial"/>
          <w:vertAlign w:val="subscript"/>
          <w:lang w:val="en-US" w:eastAsia="zh-TW"/>
        </w:rPr>
        <w:t>_IBB2</w:t>
      </w:r>
      <w:r>
        <w:rPr>
          <w:rFonts w:ascii="Arial" w:eastAsia="新細明體" w:hAnsi="Arial" w:cs="Arial"/>
          <w:lang w:val="en-US" w:eastAsia="zh-TW"/>
        </w:rPr>
        <w:t xml:space="preserve"> </w:t>
      </w:r>
      <w:r w:rsidRPr="0051574C">
        <w:rPr>
          <w:rFonts w:ascii="Arial" w:eastAsia="新細明體" w:hAnsi="Arial" w:cs="Arial"/>
          <w:lang w:val="en-US" w:eastAsia="zh-TW"/>
        </w:rPr>
        <w:t>= 73.5-46.5=27</w:t>
      </w:r>
      <w:r>
        <w:rPr>
          <w:rFonts w:ascii="Arial" w:eastAsia="新細明體" w:hAnsi="Arial" w:cs="Arial"/>
          <w:lang w:val="en-US" w:eastAsia="zh-TW"/>
        </w:rPr>
        <w:t>dB</w:t>
      </w:r>
    </w:p>
    <w:p w14:paraId="6CF153B4" w14:textId="34DEE9D5" w:rsidR="00A4436E" w:rsidRDefault="00BF684C" w:rsidP="00A4436E">
      <w:pPr>
        <w:rPr>
          <w:rFonts w:ascii="Arial" w:eastAsia="新細明體" w:hAnsi="Arial" w:cs="Arial"/>
          <w:lang w:eastAsia="zh-TW"/>
        </w:rPr>
      </w:pPr>
      <w:r>
        <w:rPr>
          <w:rFonts w:ascii="Arial" w:eastAsia="新細明體" w:hAnsi="Arial" w:cs="Arial"/>
          <w:lang w:eastAsia="zh-TW"/>
        </w:rPr>
        <w:t>From UE implementation, to provide such high filter rejection in RFIC would be quite difficult so it would need the help of digital filter after ADC. Before ADC, the RF Rx chain need to maintain linearity under such large Tx leakage</w:t>
      </w:r>
      <w:r w:rsidR="001B38B2">
        <w:rPr>
          <w:rFonts w:ascii="Arial" w:eastAsia="新細明體" w:hAnsi="Arial" w:cs="Arial"/>
          <w:lang w:eastAsia="zh-TW"/>
        </w:rPr>
        <w:t xml:space="preserve"> + ACS</w:t>
      </w:r>
      <w:r>
        <w:rPr>
          <w:rFonts w:ascii="Arial" w:eastAsia="新細明體" w:hAnsi="Arial" w:cs="Arial"/>
          <w:lang w:eastAsia="zh-TW"/>
        </w:rPr>
        <w:t xml:space="preserve"> level and small Tx-Rx frequency separation gap</w:t>
      </w:r>
      <w:r w:rsidR="001B38B2">
        <w:rPr>
          <w:rFonts w:ascii="Arial" w:eastAsia="新細明體" w:hAnsi="Arial" w:cs="Arial"/>
          <w:lang w:eastAsia="zh-TW"/>
        </w:rPr>
        <w:t xml:space="preserve"> (15MHz only)</w:t>
      </w:r>
      <w:r>
        <w:rPr>
          <w:rFonts w:ascii="Arial" w:eastAsia="新細明體" w:hAnsi="Arial" w:cs="Arial"/>
          <w:lang w:eastAsia="zh-TW"/>
        </w:rPr>
        <w:t xml:space="preserve"> thus </w:t>
      </w:r>
      <w:r w:rsidR="00CE308A">
        <w:rPr>
          <w:rFonts w:ascii="Arial" w:eastAsia="新細明體" w:hAnsi="Arial" w:cs="Arial"/>
          <w:lang w:eastAsia="zh-TW"/>
        </w:rPr>
        <w:t>sufficient</w:t>
      </w:r>
      <w:r>
        <w:rPr>
          <w:rFonts w:ascii="Arial" w:eastAsia="新細明體" w:hAnsi="Arial" w:cs="Arial"/>
          <w:lang w:eastAsia="zh-TW"/>
        </w:rPr>
        <w:t xml:space="preserve"> receiving chain gain reduction would be necessary.</w:t>
      </w:r>
      <w:r w:rsidR="00F10A2E">
        <w:rPr>
          <w:rFonts w:ascii="Arial" w:eastAsia="新細明體" w:hAnsi="Arial" w:cs="Arial"/>
          <w:lang w:eastAsia="zh-TW"/>
        </w:rPr>
        <w:t xml:space="preserve"> </w:t>
      </w:r>
      <w:r w:rsidR="005245FE">
        <w:rPr>
          <w:rFonts w:ascii="Arial" w:eastAsia="新細明體" w:hAnsi="Arial" w:cs="Arial"/>
          <w:lang w:eastAsia="zh-TW"/>
        </w:rPr>
        <w:t>T</w:t>
      </w:r>
      <w:r w:rsidR="007B3BB9">
        <w:rPr>
          <w:rFonts w:ascii="Arial" w:eastAsia="新細明體" w:hAnsi="Arial" w:cs="Arial"/>
          <w:lang w:eastAsia="zh-TW"/>
        </w:rPr>
        <w:t xml:space="preserve">he RX noise would be raised due to above mentioned reasons that </w:t>
      </w:r>
      <w:r w:rsidR="007B3BB9" w:rsidRPr="007B3BB9">
        <w:rPr>
          <w:rFonts w:ascii="Arial" w:eastAsia="新細明體" w:hAnsi="Arial" w:cs="Arial"/>
          <w:lang w:eastAsia="zh-TW"/>
        </w:rPr>
        <w:sym w:font="Symbol" w:char="F044"/>
      </w:r>
      <w:r w:rsidR="007B3BB9" w:rsidRPr="007B3BB9">
        <w:rPr>
          <w:rFonts w:ascii="Arial" w:eastAsia="新細明體" w:hAnsi="Arial" w:cs="Arial"/>
          <w:lang w:eastAsia="zh-TW"/>
        </w:rPr>
        <w:t>R</w:t>
      </w:r>
      <w:r w:rsidR="007B3BB9" w:rsidRPr="007B3BB9">
        <w:rPr>
          <w:rFonts w:ascii="Arial" w:eastAsia="新細明體" w:hAnsi="Arial" w:cs="Arial"/>
          <w:vertAlign w:val="subscript"/>
          <w:lang w:eastAsia="zh-TW"/>
        </w:rPr>
        <w:t>IBNC_PCC_5M</w:t>
      </w:r>
      <w:r w:rsidR="007B3BB9" w:rsidRPr="007B3BB9">
        <w:rPr>
          <w:rFonts w:ascii="Arial" w:eastAsia="新細明體" w:hAnsi="Arial" w:cs="Arial"/>
          <w:lang w:eastAsia="zh-TW"/>
        </w:rPr>
        <w:t xml:space="preserve"> = 13.1dB</w:t>
      </w:r>
      <w:r w:rsidR="00B4550F">
        <w:rPr>
          <w:rFonts w:ascii="Arial" w:eastAsia="新細明體" w:hAnsi="Arial" w:cs="Arial"/>
          <w:lang w:eastAsia="zh-TW"/>
        </w:rPr>
        <w:t>.</w:t>
      </w:r>
      <w:r w:rsidR="001B38B2">
        <w:rPr>
          <w:rFonts w:ascii="Arial" w:eastAsia="新細明體" w:hAnsi="Arial" w:cs="Arial" w:hint="eastAsia"/>
          <w:lang w:eastAsia="zh-TW"/>
        </w:rPr>
        <w:t xml:space="preserve"> </w:t>
      </w:r>
      <w:proofErr w:type="spellStart"/>
      <w:r w:rsidR="00B4550F">
        <w:rPr>
          <w:rFonts w:ascii="Arial" w:eastAsia="新細明體" w:hAnsi="Arial" w:cs="Arial"/>
          <w:lang w:eastAsia="zh-TW"/>
        </w:rPr>
        <w:t>REFSENS_scc</w:t>
      </w:r>
      <w:proofErr w:type="spellEnd"/>
      <w:r w:rsidR="00B4550F">
        <w:rPr>
          <w:rFonts w:ascii="Arial" w:eastAsia="新細明體" w:hAnsi="Arial" w:cs="Arial"/>
          <w:lang w:eastAsia="zh-TW"/>
        </w:rPr>
        <w:t>=</w:t>
      </w:r>
      <w:r w:rsidR="005D04B7">
        <w:rPr>
          <w:rFonts w:ascii="Arial" w:eastAsia="新細明體" w:hAnsi="Arial" w:cs="Arial"/>
          <w:lang w:eastAsia="zh-TW"/>
        </w:rPr>
        <w:t xml:space="preserve"> (</w:t>
      </w:r>
      <w:r w:rsidR="005D04B7" w:rsidRPr="005D04B7">
        <w:rPr>
          <w:rFonts w:ascii="Arial" w:eastAsia="新細明體" w:hAnsi="Arial" w:cs="Arial"/>
          <w:lang w:eastAsia="zh-TW"/>
        </w:rPr>
        <w:t>-96.5dBm + 13.1dB</w:t>
      </w:r>
      <w:r w:rsidR="005D04B7">
        <w:rPr>
          <w:rFonts w:ascii="Arial" w:eastAsia="新細明體" w:hAnsi="Arial" w:cs="Arial"/>
          <w:lang w:eastAsia="zh-TW"/>
        </w:rPr>
        <w:t>)</w:t>
      </w:r>
      <w:r w:rsidR="005D04B7" w:rsidRPr="005D04B7">
        <w:rPr>
          <w:rFonts w:ascii="Arial" w:eastAsia="新細明體" w:hAnsi="Arial" w:cs="Arial"/>
          <w:lang w:eastAsia="zh-TW"/>
        </w:rPr>
        <w:t xml:space="preserve"> + -93.15dBm</w:t>
      </w:r>
      <w:r w:rsidR="005D04B7">
        <w:rPr>
          <w:rFonts w:ascii="Arial" w:eastAsia="新細明體" w:hAnsi="Arial" w:cs="Arial"/>
          <w:lang w:eastAsia="zh-TW"/>
        </w:rPr>
        <w:t xml:space="preserve"> = -83dBm. So</w:t>
      </w:r>
      <w:r w:rsidR="005D04B7" w:rsidRPr="005D04B7">
        <w:rPr>
          <w:rFonts w:ascii="Arial" w:eastAsia="新細明體" w:hAnsi="Arial" w:cs="Arial"/>
          <w:lang w:eastAsia="zh-TW"/>
        </w:rPr>
        <w:t xml:space="preserve"> </w:t>
      </w:r>
      <w:r w:rsidR="005D04B7" w:rsidRPr="005D04B7">
        <w:rPr>
          <w:rFonts w:ascii="Arial" w:eastAsia="新細明體" w:hAnsi="Arial" w:cs="Arial"/>
          <w:lang w:eastAsia="zh-TW"/>
        </w:rPr>
        <w:sym w:font="Symbol" w:char="F044"/>
      </w:r>
      <w:r w:rsidR="005D04B7" w:rsidRPr="005D04B7">
        <w:rPr>
          <w:rFonts w:ascii="Arial" w:eastAsia="新細明體" w:hAnsi="Arial" w:cs="Arial"/>
          <w:lang w:eastAsia="zh-TW"/>
        </w:rPr>
        <w:t>R</w:t>
      </w:r>
      <w:r w:rsidR="005D04B7" w:rsidRPr="005D04B7">
        <w:rPr>
          <w:rFonts w:ascii="Arial" w:eastAsia="新細明體" w:hAnsi="Arial" w:cs="Arial"/>
          <w:vertAlign w:val="subscript"/>
          <w:lang w:eastAsia="zh-TW"/>
        </w:rPr>
        <w:t>IBNC_SCC_5M</w:t>
      </w:r>
      <w:r w:rsidR="005D04B7" w:rsidRPr="005D04B7">
        <w:rPr>
          <w:rFonts w:ascii="Arial" w:eastAsia="新細明體" w:hAnsi="Arial" w:cs="Arial"/>
          <w:lang w:eastAsia="zh-TW"/>
        </w:rPr>
        <w:t xml:space="preserve"> = 13.5dB</w:t>
      </w:r>
      <w:r w:rsidR="00F10A2E">
        <w:rPr>
          <w:rFonts w:ascii="Arial" w:eastAsia="新細明體" w:hAnsi="Arial" w:cs="Arial"/>
          <w:lang w:eastAsia="zh-TW"/>
        </w:rPr>
        <w:t xml:space="preserve"> so that the ACS requirements can be maintained. With the calculated </w:t>
      </w:r>
      <w:r w:rsidR="00F10A2E" w:rsidRPr="007B3BB9">
        <w:rPr>
          <w:rFonts w:ascii="Arial" w:eastAsia="新細明體" w:hAnsi="Arial" w:cs="Arial"/>
          <w:lang w:eastAsia="zh-TW"/>
        </w:rPr>
        <w:sym w:font="Symbol" w:char="F044"/>
      </w:r>
      <w:r w:rsidR="00F10A2E" w:rsidRPr="007B3BB9">
        <w:rPr>
          <w:rFonts w:ascii="Arial" w:eastAsia="新細明體" w:hAnsi="Arial" w:cs="Arial"/>
          <w:lang w:eastAsia="zh-TW"/>
        </w:rPr>
        <w:t>R</w:t>
      </w:r>
      <w:r w:rsidR="00F10A2E" w:rsidRPr="007B3BB9">
        <w:rPr>
          <w:rFonts w:ascii="Arial" w:eastAsia="新細明體" w:hAnsi="Arial" w:cs="Arial"/>
          <w:vertAlign w:val="subscript"/>
          <w:lang w:eastAsia="zh-TW"/>
        </w:rPr>
        <w:t>IBNC_PCC_5M</w:t>
      </w:r>
      <w:r w:rsidR="00F10A2E">
        <w:rPr>
          <w:rFonts w:ascii="Arial" w:eastAsia="新細明體" w:hAnsi="Arial" w:cs="Arial"/>
          <w:lang w:eastAsia="zh-TW"/>
        </w:rPr>
        <w:t xml:space="preserve"> and </w:t>
      </w:r>
      <w:r w:rsidR="00F10A2E" w:rsidRPr="005D04B7">
        <w:rPr>
          <w:rFonts w:ascii="Arial" w:eastAsia="新細明體" w:hAnsi="Arial" w:cs="Arial"/>
          <w:lang w:eastAsia="zh-TW"/>
        </w:rPr>
        <w:sym w:font="Symbol" w:char="F044"/>
      </w:r>
      <w:r w:rsidR="00F10A2E" w:rsidRPr="005D04B7">
        <w:rPr>
          <w:rFonts w:ascii="Arial" w:eastAsia="新細明體" w:hAnsi="Arial" w:cs="Arial"/>
          <w:lang w:eastAsia="zh-TW"/>
        </w:rPr>
        <w:t>R</w:t>
      </w:r>
      <w:r w:rsidR="00F10A2E" w:rsidRPr="005D04B7">
        <w:rPr>
          <w:rFonts w:ascii="Arial" w:eastAsia="新細明體" w:hAnsi="Arial" w:cs="Arial"/>
          <w:vertAlign w:val="subscript"/>
          <w:lang w:eastAsia="zh-TW"/>
        </w:rPr>
        <w:t>IBNC_SCC_5M</w:t>
      </w:r>
      <w:r w:rsidR="00F10A2E">
        <w:rPr>
          <w:rFonts w:ascii="Arial" w:eastAsia="新細明體" w:hAnsi="Arial" w:cs="Arial"/>
          <w:lang w:eastAsia="zh-TW"/>
        </w:rPr>
        <w:t>, the interference level of IBB1 and IBB2 is comparable with that of ACS case 1 and case 2, so there is also no need to relax IBB1 and IBB2 requirements.</w:t>
      </w:r>
    </w:p>
    <w:p w14:paraId="1AC647AF" w14:textId="77777777" w:rsidR="00CE308A" w:rsidRDefault="004D0D45" w:rsidP="00CE308A">
      <w:pPr>
        <w:rPr>
          <w:rFonts w:ascii="Arial" w:eastAsia="新細明體" w:hAnsi="Arial" w:cs="Arial"/>
          <w:lang w:eastAsia="zh-TW"/>
        </w:rPr>
      </w:pPr>
      <w:r>
        <w:rPr>
          <w:rFonts w:ascii="Arial" w:eastAsia="新細明體" w:hAnsi="Arial" w:cs="Arial"/>
          <w:lang w:eastAsia="zh-TW"/>
        </w:rPr>
        <w:t xml:space="preserve">For 40+5 MHz case, the 15KHz SCS REFSENS of existing spec for 40MHz = -79.5dBm. </w:t>
      </w:r>
      <w:r w:rsidR="00C959D1">
        <w:rPr>
          <w:rFonts w:ascii="Arial" w:eastAsia="新細明體" w:hAnsi="Arial" w:cs="Arial"/>
          <w:lang w:eastAsia="zh-TW"/>
        </w:rPr>
        <w:t xml:space="preserve">Total span of the baseband LPF would be same with 5+5 MHz case thus same receiving chain gain reduction is also applied. The calculated </w:t>
      </w:r>
      <w:r w:rsidR="00C959D1" w:rsidRPr="007B3BB9">
        <w:rPr>
          <w:rFonts w:ascii="Arial" w:eastAsia="新細明體" w:hAnsi="Arial" w:cs="Arial"/>
          <w:lang w:eastAsia="zh-TW"/>
        </w:rPr>
        <w:sym w:font="Symbol" w:char="F044"/>
      </w:r>
      <w:r w:rsidR="00C959D1" w:rsidRPr="007B3BB9">
        <w:rPr>
          <w:rFonts w:ascii="Arial" w:eastAsia="新細明體" w:hAnsi="Arial" w:cs="Arial"/>
          <w:lang w:eastAsia="zh-TW"/>
        </w:rPr>
        <w:t>R</w:t>
      </w:r>
      <w:r w:rsidR="00C959D1" w:rsidRPr="007B3BB9">
        <w:rPr>
          <w:rFonts w:ascii="Arial" w:eastAsia="新細明體" w:hAnsi="Arial" w:cs="Arial"/>
          <w:vertAlign w:val="subscript"/>
          <w:lang w:eastAsia="zh-TW"/>
        </w:rPr>
        <w:t>IBNC_PCC_</w:t>
      </w:r>
      <w:r w:rsidR="00C959D1">
        <w:rPr>
          <w:rFonts w:ascii="Arial" w:eastAsia="新細明體" w:hAnsi="Arial" w:cs="Arial"/>
          <w:vertAlign w:val="subscript"/>
          <w:lang w:eastAsia="zh-TW"/>
        </w:rPr>
        <w:t>40</w:t>
      </w:r>
      <w:r w:rsidR="00C959D1" w:rsidRPr="007B3BB9">
        <w:rPr>
          <w:rFonts w:ascii="Arial" w:eastAsia="新細明體" w:hAnsi="Arial" w:cs="Arial"/>
          <w:vertAlign w:val="subscript"/>
          <w:lang w:eastAsia="zh-TW"/>
        </w:rPr>
        <w:t>M</w:t>
      </w:r>
      <w:r w:rsidR="00C959D1" w:rsidRPr="007B3BB9">
        <w:rPr>
          <w:rFonts w:ascii="Arial" w:eastAsia="新細明體" w:hAnsi="Arial" w:cs="Arial"/>
          <w:lang w:eastAsia="zh-TW"/>
        </w:rPr>
        <w:t xml:space="preserve"> =</w:t>
      </w:r>
      <w:r w:rsidR="00C959D1">
        <w:rPr>
          <w:rFonts w:ascii="Arial" w:eastAsia="新細明體" w:hAnsi="Arial" w:cs="Arial"/>
          <w:lang w:eastAsia="zh-TW"/>
        </w:rPr>
        <w:t xml:space="preserve"> 6.1dB</w:t>
      </w:r>
      <w:r w:rsidR="00593ABC">
        <w:rPr>
          <w:rFonts w:ascii="Arial" w:eastAsia="新細明體" w:hAnsi="Arial" w:cs="Arial"/>
          <w:lang w:eastAsia="zh-TW"/>
        </w:rPr>
        <w:t xml:space="preserve">, </w:t>
      </w:r>
      <w:r w:rsidR="00593ABC" w:rsidRPr="005D04B7">
        <w:rPr>
          <w:rFonts w:ascii="Arial" w:eastAsia="新細明體" w:hAnsi="Arial" w:cs="Arial"/>
          <w:lang w:eastAsia="zh-TW"/>
        </w:rPr>
        <w:sym w:font="Symbol" w:char="F044"/>
      </w:r>
      <w:r w:rsidR="00593ABC" w:rsidRPr="005D04B7">
        <w:rPr>
          <w:rFonts w:ascii="Arial" w:eastAsia="新細明體" w:hAnsi="Arial" w:cs="Arial"/>
          <w:lang w:eastAsia="zh-TW"/>
        </w:rPr>
        <w:t>R</w:t>
      </w:r>
      <w:r w:rsidR="00593ABC" w:rsidRPr="005D04B7">
        <w:rPr>
          <w:rFonts w:ascii="Arial" w:eastAsia="新細明體" w:hAnsi="Arial" w:cs="Arial"/>
          <w:vertAlign w:val="subscript"/>
          <w:lang w:eastAsia="zh-TW"/>
        </w:rPr>
        <w:t>IBNC_SCC_5M</w:t>
      </w:r>
      <w:r w:rsidR="00593ABC" w:rsidRPr="005D04B7">
        <w:rPr>
          <w:rFonts w:ascii="Arial" w:eastAsia="新細明體" w:hAnsi="Arial" w:cs="Arial"/>
          <w:lang w:eastAsia="zh-TW"/>
        </w:rPr>
        <w:t xml:space="preserve"> =</w:t>
      </w:r>
      <w:r w:rsidR="00593ABC">
        <w:rPr>
          <w:rFonts w:ascii="Arial" w:eastAsia="新細明體" w:hAnsi="Arial" w:cs="Arial"/>
          <w:lang w:eastAsia="zh-TW"/>
        </w:rPr>
        <w:t xml:space="preserve"> 25.2dB</w:t>
      </w:r>
      <w:r w:rsidR="00C959D1">
        <w:rPr>
          <w:rFonts w:ascii="Arial" w:eastAsia="新細明體" w:hAnsi="Arial" w:cs="Arial"/>
          <w:lang w:eastAsia="zh-TW"/>
        </w:rPr>
        <w:t xml:space="preserve">. </w:t>
      </w:r>
      <w:r w:rsidR="00CE308A">
        <w:rPr>
          <w:rFonts w:ascii="Arial" w:eastAsia="新細明體" w:hAnsi="Arial" w:cs="Arial"/>
          <w:lang w:eastAsia="zh-TW"/>
        </w:rPr>
        <w:t>Adjusted requirements would look like the below table:</w:t>
      </w:r>
    </w:p>
    <w:p w14:paraId="46BE5F6D" w14:textId="3320DEBB" w:rsidR="00CE308A" w:rsidRPr="00CE308A" w:rsidRDefault="00CE308A" w:rsidP="00CE308A">
      <w:pPr>
        <w:rPr>
          <w:rFonts w:ascii="Arial" w:eastAsia="新細明體" w:hAnsi="Arial" w:cs="Arial"/>
          <w:b/>
          <w:bCs/>
          <w:lang w:eastAsia="zh-TW"/>
        </w:rPr>
      </w:pPr>
    </w:p>
    <w:p w14:paraId="69C2DE14" w14:textId="77777777" w:rsidR="00593ABC" w:rsidRDefault="00D774DD" w:rsidP="00A4436E">
      <w:pPr>
        <w:rPr>
          <w:rFonts w:ascii="Arial" w:eastAsia="新細明體" w:hAnsi="Arial" w:cs="Arial"/>
          <w:b/>
          <w:bCs/>
          <w:lang w:eastAsia="zh-TW"/>
        </w:rPr>
      </w:pPr>
      <w:r w:rsidRPr="00D774DD">
        <w:rPr>
          <w:rFonts w:ascii="Arial" w:eastAsia="新細明體" w:hAnsi="Arial" w:cs="Arial"/>
          <w:b/>
          <w:bCs/>
          <w:lang w:eastAsia="zh-TW"/>
        </w:rPr>
        <w:lastRenderedPageBreak/>
        <w:t xml:space="preserve">Observation 2: </w:t>
      </w:r>
    </w:p>
    <w:p w14:paraId="73CB08BB" w14:textId="0DC8C1E3" w:rsidR="00D774DD" w:rsidRDefault="00593ABC" w:rsidP="00A4436E">
      <w:pPr>
        <w:rPr>
          <w:rFonts w:ascii="Arial" w:eastAsia="新細明體" w:hAnsi="Arial" w:cs="Arial"/>
          <w:b/>
          <w:bCs/>
          <w:lang w:eastAsia="zh-TW"/>
        </w:rPr>
      </w:pPr>
      <w:r>
        <w:rPr>
          <w:rFonts w:ascii="Arial" w:eastAsia="新細明體" w:hAnsi="Arial" w:cs="Arial"/>
          <w:b/>
          <w:bCs/>
          <w:lang w:eastAsia="zh-TW"/>
        </w:rPr>
        <w:t>F</w:t>
      </w:r>
      <w:r w:rsidR="00D774DD" w:rsidRPr="00D774DD">
        <w:rPr>
          <w:rFonts w:ascii="Arial" w:eastAsia="新細明體" w:hAnsi="Arial" w:cs="Arial"/>
          <w:b/>
          <w:bCs/>
          <w:lang w:eastAsia="zh-TW"/>
        </w:rPr>
        <w:t xml:space="preserve">or PCC=5MHz, SCC=5MHz, the </w:t>
      </w:r>
      <w:proofErr w:type="gramStart"/>
      <w:r w:rsidR="00D774DD" w:rsidRPr="00D774DD">
        <w:rPr>
          <w:rFonts w:ascii="Arial" w:eastAsia="新細明體" w:hAnsi="Arial" w:cs="Arial"/>
          <w:b/>
          <w:bCs/>
          <w:lang w:eastAsia="zh-TW"/>
        </w:rPr>
        <w:t>fully</w:t>
      </w:r>
      <w:r w:rsidR="00D774DD">
        <w:rPr>
          <w:rFonts w:ascii="Arial" w:eastAsia="新細明體" w:hAnsi="Arial" w:cs="Arial"/>
          <w:b/>
          <w:bCs/>
          <w:lang w:eastAsia="zh-TW"/>
        </w:rPr>
        <w:t>-</w:t>
      </w:r>
      <w:r w:rsidR="00D774DD">
        <w:rPr>
          <w:rFonts w:ascii="Arial" w:eastAsia="新細明體" w:hAnsi="Arial" w:cs="Arial" w:hint="eastAsia"/>
          <w:b/>
          <w:bCs/>
          <w:lang w:eastAsia="zh-TW"/>
        </w:rPr>
        <w:t>s</w:t>
      </w:r>
      <w:r w:rsidR="00D774DD">
        <w:rPr>
          <w:rFonts w:ascii="Arial" w:eastAsia="新細明體" w:hAnsi="Arial" w:cs="Arial"/>
          <w:b/>
          <w:bCs/>
          <w:lang w:eastAsia="zh-TW"/>
        </w:rPr>
        <w:t>hared</w:t>
      </w:r>
      <w:proofErr w:type="gramEnd"/>
      <w:r w:rsidR="00D774DD">
        <w:rPr>
          <w:rFonts w:ascii="Arial" w:eastAsia="新細明體" w:hAnsi="Arial" w:cs="Arial"/>
          <w:b/>
          <w:bCs/>
          <w:lang w:eastAsia="zh-TW"/>
        </w:rPr>
        <w:t xml:space="preserve"> Rx chain may need </w:t>
      </w:r>
      <w:r w:rsidR="00D774DD" w:rsidRPr="00D774DD">
        <w:rPr>
          <w:rFonts w:ascii="Arial" w:eastAsia="新細明體" w:hAnsi="Arial" w:cs="Arial"/>
          <w:b/>
          <w:bCs/>
          <w:lang w:eastAsia="zh-TW"/>
        </w:rPr>
        <w:sym w:font="Symbol" w:char="F044"/>
      </w:r>
      <w:r w:rsidR="00D774DD" w:rsidRPr="00D774DD">
        <w:rPr>
          <w:rFonts w:ascii="Arial" w:eastAsia="新細明體" w:hAnsi="Arial" w:cs="Arial"/>
          <w:b/>
          <w:bCs/>
          <w:lang w:eastAsia="zh-TW"/>
        </w:rPr>
        <w:t>R</w:t>
      </w:r>
      <w:r w:rsidR="00D774DD" w:rsidRPr="00D774DD">
        <w:rPr>
          <w:rFonts w:ascii="Arial" w:eastAsia="新細明體" w:hAnsi="Arial" w:cs="Arial"/>
          <w:b/>
          <w:bCs/>
          <w:vertAlign w:val="subscript"/>
          <w:lang w:eastAsia="zh-TW"/>
        </w:rPr>
        <w:t>IBNC_PCC_5M</w:t>
      </w:r>
      <w:r w:rsidR="00D774DD" w:rsidRPr="00D774DD">
        <w:rPr>
          <w:rFonts w:ascii="Arial" w:eastAsia="新細明體" w:hAnsi="Arial" w:cs="Arial"/>
          <w:b/>
          <w:bCs/>
          <w:lang w:eastAsia="zh-TW"/>
        </w:rPr>
        <w:t xml:space="preserve"> = 13.1dB</w:t>
      </w:r>
      <w:r w:rsidR="0077343E">
        <w:rPr>
          <w:rFonts w:ascii="Arial" w:eastAsia="新細明體" w:hAnsi="Arial" w:cs="Arial"/>
          <w:b/>
          <w:bCs/>
          <w:lang w:eastAsia="zh-TW"/>
        </w:rPr>
        <w:t xml:space="preserve">. </w:t>
      </w:r>
      <w:r w:rsidR="0077343E" w:rsidRPr="0077343E">
        <w:rPr>
          <w:rFonts w:ascii="Arial" w:eastAsia="新細明體" w:hAnsi="Arial" w:cs="Arial"/>
          <w:b/>
          <w:bCs/>
          <w:lang w:eastAsia="zh-TW"/>
        </w:rPr>
        <w:sym w:font="Symbol" w:char="F044"/>
      </w:r>
      <w:r w:rsidR="0077343E" w:rsidRPr="0077343E">
        <w:rPr>
          <w:rFonts w:ascii="Arial" w:eastAsia="新細明體" w:hAnsi="Arial" w:cs="Arial"/>
          <w:b/>
          <w:bCs/>
          <w:lang w:eastAsia="zh-TW"/>
        </w:rPr>
        <w:t>R</w:t>
      </w:r>
      <w:r w:rsidR="0077343E" w:rsidRPr="0077343E">
        <w:rPr>
          <w:rFonts w:ascii="Arial" w:eastAsia="新細明體" w:hAnsi="Arial" w:cs="Arial"/>
          <w:b/>
          <w:bCs/>
          <w:vertAlign w:val="subscript"/>
          <w:lang w:eastAsia="zh-TW"/>
        </w:rPr>
        <w:t>IBNC_SCC_5M</w:t>
      </w:r>
      <w:r w:rsidR="0077343E" w:rsidRPr="0077343E">
        <w:rPr>
          <w:rFonts w:ascii="Arial" w:eastAsia="新細明體" w:hAnsi="Arial" w:cs="Arial"/>
          <w:b/>
          <w:bCs/>
          <w:lang w:eastAsia="zh-TW"/>
        </w:rPr>
        <w:t xml:space="preserve"> = 13.</w:t>
      </w:r>
      <w:r w:rsidR="005D04B7">
        <w:rPr>
          <w:rFonts w:ascii="Arial" w:eastAsia="新細明體" w:hAnsi="Arial" w:cs="Arial"/>
          <w:b/>
          <w:bCs/>
          <w:lang w:eastAsia="zh-TW"/>
        </w:rPr>
        <w:t>5</w:t>
      </w:r>
      <w:r w:rsidR="0077343E" w:rsidRPr="0077343E">
        <w:rPr>
          <w:rFonts w:ascii="Arial" w:eastAsia="新細明體" w:hAnsi="Arial" w:cs="Arial"/>
          <w:b/>
          <w:bCs/>
          <w:lang w:eastAsia="zh-TW"/>
        </w:rPr>
        <w:t>dB</w:t>
      </w:r>
    </w:p>
    <w:p w14:paraId="596121C2" w14:textId="3EDCE845" w:rsidR="00593ABC" w:rsidRDefault="00593ABC" w:rsidP="00A4436E">
      <w:pPr>
        <w:rPr>
          <w:rFonts w:ascii="Arial" w:eastAsia="新細明體" w:hAnsi="Arial" w:cs="Arial"/>
          <w:b/>
          <w:bCs/>
          <w:lang w:eastAsia="zh-TW"/>
        </w:rPr>
      </w:pPr>
      <w:r>
        <w:rPr>
          <w:rFonts w:ascii="Arial" w:eastAsia="新細明體" w:hAnsi="Arial" w:cs="Arial" w:hint="eastAsia"/>
          <w:b/>
          <w:bCs/>
          <w:lang w:eastAsia="zh-TW"/>
        </w:rPr>
        <w:t>F</w:t>
      </w:r>
      <w:r>
        <w:rPr>
          <w:rFonts w:ascii="Arial" w:eastAsia="新細明體" w:hAnsi="Arial" w:cs="Arial"/>
          <w:b/>
          <w:bCs/>
          <w:lang w:eastAsia="zh-TW"/>
        </w:rPr>
        <w:t xml:space="preserve">or PCC=40MHz, SCC=5MHz, </w:t>
      </w:r>
      <w:r w:rsidRPr="00D774DD">
        <w:rPr>
          <w:rFonts w:ascii="Arial" w:eastAsia="新細明體" w:hAnsi="Arial" w:cs="Arial"/>
          <w:b/>
          <w:bCs/>
          <w:lang w:eastAsia="zh-TW"/>
        </w:rPr>
        <w:t xml:space="preserve">the </w:t>
      </w:r>
      <w:proofErr w:type="gramStart"/>
      <w:r w:rsidRPr="00D774DD">
        <w:rPr>
          <w:rFonts w:ascii="Arial" w:eastAsia="新細明體" w:hAnsi="Arial" w:cs="Arial"/>
          <w:b/>
          <w:bCs/>
          <w:lang w:eastAsia="zh-TW"/>
        </w:rPr>
        <w:t>fully</w:t>
      </w:r>
      <w:r>
        <w:rPr>
          <w:rFonts w:ascii="Arial" w:eastAsia="新細明體" w:hAnsi="Arial" w:cs="Arial"/>
          <w:b/>
          <w:bCs/>
          <w:lang w:eastAsia="zh-TW"/>
        </w:rPr>
        <w:t>-</w:t>
      </w:r>
      <w:r>
        <w:rPr>
          <w:rFonts w:ascii="Arial" w:eastAsia="新細明體" w:hAnsi="Arial" w:cs="Arial" w:hint="eastAsia"/>
          <w:b/>
          <w:bCs/>
          <w:lang w:eastAsia="zh-TW"/>
        </w:rPr>
        <w:t>s</w:t>
      </w:r>
      <w:r>
        <w:rPr>
          <w:rFonts w:ascii="Arial" w:eastAsia="新細明體" w:hAnsi="Arial" w:cs="Arial"/>
          <w:b/>
          <w:bCs/>
          <w:lang w:eastAsia="zh-TW"/>
        </w:rPr>
        <w:t>hared</w:t>
      </w:r>
      <w:proofErr w:type="gramEnd"/>
      <w:r>
        <w:rPr>
          <w:rFonts w:ascii="Arial" w:eastAsia="新細明體" w:hAnsi="Arial" w:cs="Arial"/>
          <w:b/>
          <w:bCs/>
          <w:lang w:eastAsia="zh-TW"/>
        </w:rPr>
        <w:t xml:space="preserve"> Rx chain may need </w:t>
      </w:r>
      <w:r w:rsidRPr="00D774DD">
        <w:rPr>
          <w:rFonts w:ascii="Arial" w:eastAsia="新細明體" w:hAnsi="Arial" w:cs="Arial"/>
          <w:b/>
          <w:bCs/>
          <w:lang w:eastAsia="zh-TW"/>
        </w:rPr>
        <w:sym w:font="Symbol" w:char="F044"/>
      </w:r>
      <w:r w:rsidRPr="00D774DD">
        <w:rPr>
          <w:rFonts w:ascii="Arial" w:eastAsia="新細明體" w:hAnsi="Arial" w:cs="Arial"/>
          <w:b/>
          <w:bCs/>
          <w:lang w:eastAsia="zh-TW"/>
        </w:rPr>
        <w:t>R</w:t>
      </w:r>
      <w:r w:rsidRPr="00D774DD">
        <w:rPr>
          <w:rFonts w:ascii="Arial" w:eastAsia="新細明體" w:hAnsi="Arial" w:cs="Arial"/>
          <w:b/>
          <w:bCs/>
          <w:vertAlign w:val="subscript"/>
          <w:lang w:eastAsia="zh-TW"/>
        </w:rPr>
        <w:t>IBNC_PCC_</w:t>
      </w:r>
      <w:r>
        <w:rPr>
          <w:rFonts w:ascii="Arial" w:eastAsia="新細明體" w:hAnsi="Arial" w:cs="Arial"/>
          <w:b/>
          <w:bCs/>
          <w:vertAlign w:val="subscript"/>
          <w:lang w:eastAsia="zh-TW"/>
        </w:rPr>
        <w:t>40</w:t>
      </w:r>
      <w:r w:rsidRPr="00D774DD">
        <w:rPr>
          <w:rFonts w:ascii="Arial" w:eastAsia="新細明體" w:hAnsi="Arial" w:cs="Arial"/>
          <w:b/>
          <w:bCs/>
          <w:vertAlign w:val="subscript"/>
          <w:lang w:eastAsia="zh-TW"/>
        </w:rPr>
        <w:t>M</w:t>
      </w:r>
      <w:r w:rsidRPr="00D774DD">
        <w:rPr>
          <w:rFonts w:ascii="Arial" w:eastAsia="新細明體" w:hAnsi="Arial" w:cs="Arial"/>
          <w:b/>
          <w:bCs/>
          <w:lang w:eastAsia="zh-TW"/>
        </w:rPr>
        <w:t xml:space="preserve"> = </w:t>
      </w:r>
      <w:r>
        <w:rPr>
          <w:rFonts w:ascii="Arial" w:eastAsia="新細明體" w:hAnsi="Arial" w:cs="Arial"/>
          <w:b/>
          <w:bCs/>
          <w:lang w:eastAsia="zh-TW"/>
        </w:rPr>
        <w:t>6</w:t>
      </w:r>
      <w:r w:rsidRPr="00D774DD">
        <w:rPr>
          <w:rFonts w:ascii="Arial" w:eastAsia="新細明體" w:hAnsi="Arial" w:cs="Arial"/>
          <w:b/>
          <w:bCs/>
          <w:lang w:eastAsia="zh-TW"/>
        </w:rPr>
        <w:t>.1dB</w:t>
      </w:r>
      <w:r>
        <w:rPr>
          <w:rFonts w:ascii="Arial" w:eastAsia="新細明體" w:hAnsi="Arial" w:cs="Arial"/>
          <w:b/>
          <w:bCs/>
          <w:lang w:eastAsia="zh-TW"/>
        </w:rPr>
        <w:t xml:space="preserve">. </w:t>
      </w:r>
      <w:r w:rsidRPr="0077343E">
        <w:rPr>
          <w:rFonts w:ascii="Arial" w:eastAsia="新細明體" w:hAnsi="Arial" w:cs="Arial"/>
          <w:b/>
          <w:bCs/>
          <w:lang w:eastAsia="zh-TW"/>
        </w:rPr>
        <w:sym w:font="Symbol" w:char="F044"/>
      </w:r>
      <w:r w:rsidRPr="0077343E">
        <w:rPr>
          <w:rFonts w:ascii="Arial" w:eastAsia="新細明體" w:hAnsi="Arial" w:cs="Arial"/>
          <w:b/>
          <w:bCs/>
          <w:lang w:eastAsia="zh-TW"/>
        </w:rPr>
        <w:t>R</w:t>
      </w:r>
      <w:r w:rsidRPr="0077343E">
        <w:rPr>
          <w:rFonts w:ascii="Arial" w:eastAsia="新細明體" w:hAnsi="Arial" w:cs="Arial"/>
          <w:b/>
          <w:bCs/>
          <w:vertAlign w:val="subscript"/>
          <w:lang w:eastAsia="zh-TW"/>
        </w:rPr>
        <w:t>IBNC_SCC_</w:t>
      </w:r>
      <w:r>
        <w:rPr>
          <w:rFonts w:ascii="Arial" w:eastAsia="新細明體" w:hAnsi="Arial" w:cs="Arial"/>
          <w:b/>
          <w:bCs/>
          <w:vertAlign w:val="subscript"/>
          <w:lang w:eastAsia="zh-TW"/>
        </w:rPr>
        <w:t>5</w:t>
      </w:r>
      <w:r w:rsidRPr="0077343E">
        <w:rPr>
          <w:rFonts w:ascii="Arial" w:eastAsia="新細明體" w:hAnsi="Arial" w:cs="Arial"/>
          <w:b/>
          <w:bCs/>
          <w:vertAlign w:val="subscript"/>
          <w:lang w:eastAsia="zh-TW"/>
        </w:rPr>
        <w:t>M</w:t>
      </w:r>
      <w:r w:rsidRPr="0077343E">
        <w:rPr>
          <w:rFonts w:ascii="Arial" w:eastAsia="新細明體" w:hAnsi="Arial" w:cs="Arial"/>
          <w:b/>
          <w:bCs/>
          <w:lang w:eastAsia="zh-TW"/>
        </w:rPr>
        <w:t xml:space="preserve"> = </w:t>
      </w:r>
      <w:r>
        <w:rPr>
          <w:rFonts w:ascii="Arial" w:eastAsia="新細明體" w:hAnsi="Arial" w:cs="Arial"/>
          <w:b/>
          <w:bCs/>
          <w:lang w:eastAsia="zh-TW"/>
        </w:rPr>
        <w:t>25.2</w:t>
      </w:r>
      <w:r w:rsidRPr="0077343E">
        <w:rPr>
          <w:rFonts w:ascii="Arial" w:eastAsia="新細明體" w:hAnsi="Arial" w:cs="Arial"/>
          <w:b/>
          <w:bCs/>
          <w:lang w:eastAsia="zh-TW"/>
        </w:rPr>
        <w:t>dB</w:t>
      </w:r>
    </w:p>
    <w:p w14:paraId="6E7D6F6D" w14:textId="6DD388E0" w:rsidR="00036805" w:rsidRDefault="00036805" w:rsidP="00A4436E">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 xml:space="preserve">bservation 3: ACS/IBB1/IBB2 can maintain same interference to wanted signal ratio with </w:t>
      </w:r>
      <w:r w:rsidRPr="00D774DD">
        <w:rPr>
          <w:rFonts w:ascii="Arial" w:eastAsia="新細明體" w:hAnsi="Arial" w:cs="Arial"/>
          <w:b/>
          <w:bCs/>
          <w:lang w:eastAsia="zh-TW"/>
        </w:rPr>
        <w:sym w:font="Symbol" w:char="F044"/>
      </w:r>
      <w:r w:rsidRPr="00D774DD">
        <w:rPr>
          <w:rFonts w:ascii="Arial" w:eastAsia="新細明體" w:hAnsi="Arial" w:cs="Arial"/>
          <w:b/>
          <w:bCs/>
          <w:lang w:eastAsia="zh-TW"/>
        </w:rPr>
        <w:t>R</w:t>
      </w:r>
      <w:r w:rsidRPr="00D774DD">
        <w:rPr>
          <w:rFonts w:ascii="Arial" w:eastAsia="新細明體" w:hAnsi="Arial" w:cs="Arial"/>
          <w:b/>
          <w:bCs/>
          <w:vertAlign w:val="subscript"/>
          <w:lang w:eastAsia="zh-TW"/>
        </w:rPr>
        <w:t>IBNC_PCC</w:t>
      </w:r>
      <w:r w:rsidRPr="00D774DD">
        <w:rPr>
          <w:rFonts w:ascii="Arial" w:eastAsia="新細明體" w:hAnsi="Arial" w:cs="Arial"/>
          <w:b/>
          <w:bCs/>
          <w:lang w:eastAsia="zh-TW"/>
        </w:rPr>
        <w:t xml:space="preserve"> </w:t>
      </w:r>
      <w:r w:rsidR="007A1474">
        <w:rPr>
          <w:rFonts w:ascii="Arial" w:eastAsia="新細明體" w:hAnsi="Arial" w:cs="Arial"/>
          <w:b/>
          <w:bCs/>
          <w:lang w:eastAsia="zh-TW"/>
        </w:rPr>
        <w:t>and</w:t>
      </w:r>
      <w:r>
        <w:rPr>
          <w:rFonts w:ascii="Arial" w:eastAsia="新細明體" w:hAnsi="Arial" w:cs="Arial"/>
          <w:b/>
          <w:bCs/>
          <w:lang w:eastAsia="zh-TW"/>
        </w:rPr>
        <w:t xml:space="preserve"> </w:t>
      </w:r>
      <w:r w:rsidRPr="0077343E">
        <w:rPr>
          <w:rFonts w:ascii="Arial" w:eastAsia="新細明體" w:hAnsi="Arial" w:cs="Arial"/>
          <w:b/>
          <w:bCs/>
          <w:lang w:eastAsia="zh-TW"/>
        </w:rPr>
        <w:sym w:font="Symbol" w:char="F044"/>
      </w:r>
      <w:r w:rsidRPr="0077343E">
        <w:rPr>
          <w:rFonts w:ascii="Arial" w:eastAsia="新細明體" w:hAnsi="Arial" w:cs="Arial"/>
          <w:b/>
          <w:bCs/>
          <w:lang w:eastAsia="zh-TW"/>
        </w:rPr>
        <w:t>R</w:t>
      </w:r>
      <w:r w:rsidRPr="0077343E">
        <w:rPr>
          <w:rFonts w:ascii="Arial" w:eastAsia="新細明體" w:hAnsi="Arial" w:cs="Arial"/>
          <w:b/>
          <w:bCs/>
          <w:vertAlign w:val="subscript"/>
          <w:lang w:eastAsia="zh-TW"/>
        </w:rPr>
        <w:t>IBNC_SCC</w:t>
      </w:r>
      <w:r w:rsidR="00593ABC">
        <w:rPr>
          <w:rFonts w:ascii="Arial" w:eastAsia="新細明體" w:hAnsi="Arial" w:cs="Arial"/>
          <w:b/>
          <w:bCs/>
          <w:vertAlign w:val="subscript"/>
          <w:lang w:eastAsia="zh-TW"/>
        </w:rPr>
        <w:t xml:space="preserve"> </w:t>
      </w:r>
      <w:r w:rsidR="00593ABC">
        <w:rPr>
          <w:rFonts w:ascii="Arial" w:eastAsia="新細明體" w:hAnsi="Arial" w:cs="Arial"/>
          <w:b/>
          <w:bCs/>
          <w:lang w:eastAsia="zh-TW"/>
        </w:rPr>
        <w:t>in above observation.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1765"/>
        <w:gridCol w:w="1375"/>
        <w:gridCol w:w="1847"/>
        <w:gridCol w:w="769"/>
        <w:gridCol w:w="769"/>
        <w:gridCol w:w="818"/>
      </w:tblGrid>
      <w:tr w:rsidR="00CE308A" w:rsidRPr="00A1115A" w14:paraId="554CD35B" w14:textId="77777777" w:rsidTr="00CE308A">
        <w:trPr>
          <w:trHeight w:val="187"/>
          <w:jc w:val="center"/>
        </w:trPr>
        <w:tc>
          <w:tcPr>
            <w:tcW w:w="693" w:type="pct"/>
            <w:tcBorders>
              <w:top w:val="single" w:sz="4" w:space="0" w:color="auto"/>
              <w:left w:val="single" w:sz="4" w:space="0" w:color="auto"/>
              <w:bottom w:val="single" w:sz="4" w:space="0" w:color="auto"/>
              <w:right w:val="single" w:sz="4" w:space="0" w:color="auto"/>
            </w:tcBorders>
            <w:hideMark/>
          </w:tcPr>
          <w:p w14:paraId="44224EE6" w14:textId="77777777" w:rsidR="00CE308A" w:rsidRPr="00A1115A" w:rsidRDefault="00CE308A" w:rsidP="00DE2646">
            <w:pPr>
              <w:pStyle w:val="TAH"/>
              <w:rPr>
                <w:rFonts w:cs="Arial"/>
              </w:rPr>
            </w:pPr>
            <w:r w:rsidRPr="00A1115A">
              <w:rPr>
                <w:rFonts w:cs="Arial"/>
              </w:rPr>
              <w:t>CA configuration</w:t>
            </w:r>
          </w:p>
        </w:tc>
        <w:tc>
          <w:tcPr>
            <w:tcW w:w="581" w:type="pct"/>
            <w:tcBorders>
              <w:top w:val="single" w:sz="4" w:space="0" w:color="auto"/>
              <w:left w:val="single" w:sz="4" w:space="0" w:color="auto"/>
              <w:bottom w:val="single" w:sz="4" w:space="0" w:color="auto"/>
              <w:right w:val="single" w:sz="4" w:space="0" w:color="auto"/>
            </w:tcBorders>
            <w:hideMark/>
          </w:tcPr>
          <w:p w14:paraId="7339B374" w14:textId="77777777" w:rsidR="00CE308A" w:rsidRDefault="00CE308A" w:rsidP="00DE2646">
            <w:pPr>
              <w:pStyle w:val="TAH"/>
              <w:rPr>
                <w:rFonts w:cs="Arial"/>
              </w:rPr>
            </w:pPr>
            <w:r w:rsidRPr="00A1115A">
              <w:rPr>
                <w:rFonts w:cs="Arial"/>
              </w:rPr>
              <w:t>SCS</w:t>
            </w:r>
          </w:p>
          <w:p w14:paraId="07A66A8C" w14:textId="77777777" w:rsidR="00CE308A" w:rsidRPr="00A1115A" w:rsidRDefault="00CE308A" w:rsidP="00DE2646">
            <w:pPr>
              <w:pStyle w:val="TAH"/>
              <w:rPr>
                <w:rFonts w:cs="Arial"/>
              </w:rPr>
            </w:pPr>
            <w:r>
              <w:rPr>
                <w:rFonts w:cs="Arial"/>
              </w:rPr>
              <w:t>(PCC/SCC)</w:t>
            </w:r>
          </w:p>
          <w:p w14:paraId="165224A6" w14:textId="77777777" w:rsidR="00CE308A" w:rsidRPr="00A1115A" w:rsidRDefault="00CE308A" w:rsidP="00DE2646">
            <w:pPr>
              <w:pStyle w:val="TAH"/>
              <w:rPr>
                <w:rFonts w:cs="Arial"/>
              </w:rPr>
            </w:pPr>
            <w:r w:rsidRPr="00A1115A">
              <w:rPr>
                <w:rFonts w:cs="Arial"/>
              </w:rPr>
              <w:t>(kHz)</w:t>
            </w:r>
          </w:p>
        </w:tc>
        <w:tc>
          <w:tcPr>
            <w:tcW w:w="896" w:type="pct"/>
            <w:tcBorders>
              <w:top w:val="single" w:sz="4" w:space="0" w:color="auto"/>
              <w:left w:val="single" w:sz="4" w:space="0" w:color="auto"/>
              <w:bottom w:val="single" w:sz="4" w:space="0" w:color="auto"/>
              <w:right w:val="single" w:sz="4" w:space="0" w:color="auto"/>
            </w:tcBorders>
            <w:hideMark/>
          </w:tcPr>
          <w:p w14:paraId="6854B916" w14:textId="77777777" w:rsidR="00CE308A" w:rsidRPr="00A1115A" w:rsidRDefault="00CE308A" w:rsidP="00DE2646">
            <w:pPr>
              <w:pStyle w:val="TAH"/>
              <w:rPr>
                <w:rFonts w:cs="Arial"/>
              </w:rPr>
            </w:pPr>
            <w:r w:rsidRPr="00A1115A">
              <w:rPr>
                <w:rFonts w:cs="Arial"/>
              </w:rPr>
              <w:t>Aggregated channel bandwidth (PCC+SCC)</w:t>
            </w:r>
          </w:p>
        </w:tc>
        <w:tc>
          <w:tcPr>
            <w:tcW w:w="698" w:type="pct"/>
            <w:tcBorders>
              <w:top w:val="single" w:sz="4" w:space="0" w:color="auto"/>
              <w:left w:val="single" w:sz="4" w:space="0" w:color="auto"/>
              <w:bottom w:val="single" w:sz="4" w:space="0" w:color="auto"/>
              <w:right w:val="single" w:sz="4" w:space="0" w:color="auto"/>
            </w:tcBorders>
            <w:hideMark/>
          </w:tcPr>
          <w:p w14:paraId="154D7775" w14:textId="77777777" w:rsidR="00CE308A" w:rsidRPr="00A1115A" w:rsidRDefault="00CE308A" w:rsidP="00DE2646">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937" w:type="pct"/>
            <w:tcBorders>
              <w:top w:val="single" w:sz="4" w:space="0" w:color="auto"/>
              <w:left w:val="single" w:sz="4" w:space="0" w:color="auto"/>
              <w:bottom w:val="single" w:sz="4" w:space="0" w:color="auto"/>
              <w:right w:val="single" w:sz="4" w:space="0" w:color="auto"/>
            </w:tcBorders>
            <w:hideMark/>
          </w:tcPr>
          <w:p w14:paraId="57EC7DA6" w14:textId="77777777" w:rsidR="00CE308A" w:rsidRDefault="00CE308A" w:rsidP="00DE2646">
            <w:pPr>
              <w:pStyle w:val="TAH"/>
              <w:rPr>
                <w:rFonts w:cs="Arial"/>
              </w:rPr>
            </w:pPr>
            <w:r w:rsidRPr="00A1115A">
              <w:rPr>
                <w:rFonts w:cs="Arial"/>
              </w:rPr>
              <w:t>UL PCC allocation</w:t>
            </w:r>
          </w:p>
          <w:p w14:paraId="269D2159" w14:textId="77777777" w:rsidR="00CE308A" w:rsidRPr="00A1115A" w:rsidRDefault="00CE308A" w:rsidP="00DE2646">
            <w:pPr>
              <w:pStyle w:val="TAH"/>
              <w:rPr>
                <w:rFonts w:cs="Arial"/>
              </w:rPr>
            </w:pPr>
            <w:r>
              <w:t>(L</w:t>
            </w:r>
            <w:r>
              <w:rPr>
                <w:vertAlign w:val="subscript"/>
              </w:rPr>
              <w:t>CRB</w:t>
            </w:r>
            <w:r>
              <w:t>)</w:t>
            </w:r>
          </w:p>
        </w:tc>
        <w:tc>
          <w:tcPr>
            <w:tcW w:w="390" w:type="pct"/>
            <w:tcBorders>
              <w:top w:val="single" w:sz="4" w:space="0" w:color="auto"/>
              <w:left w:val="single" w:sz="4" w:space="0" w:color="auto"/>
              <w:bottom w:val="single" w:sz="4" w:space="0" w:color="auto"/>
              <w:right w:val="single" w:sz="4" w:space="0" w:color="auto"/>
            </w:tcBorders>
          </w:tcPr>
          <w:p w14:paraId="75151737" w14:textId="77777777" w:rsidR="00CE308A" w:rsidRDefault="00CE308A" w:rsidP="00DE2646">
            <w:pPr>
              <w:pStyle w:val="TAH"/>
            </w:pPr>
            <w:r>
              <w:t>PCC</w:t>
            </w:r>
          </w:p>
          <w:p w14:paraId="4528888C" w14:textId="77777777" w:rsidR="00CE308A" w:rsidRDefault="00CE308A" w:rsidP="00DE2646">
            <w:pPr>
              <w:pStyle w:val="TAH"/>
            </w:pPr>
            <w:r w:rsidRPr="000370D2">
              <w:t>ΔR</w:t>
            </w:r>
            <w:r w:rsidRPr="000370D2">
              <w:rPr>
                <w:vertAlign w:val="subscript"/>
              </w:rPr>
              <w:t>IBNC</w:t>
            </w:r>
            <w:r w:rsidRPr="000370D2">
              <w:t xml:space="preserve"> (dB)</w:t>
            </w:r>
          </w:p>
        </w:tc>
        <w:tc>
          <w:tcPr>
            <w:tcW w:w="390" w:type="pct"/>
            <w:tcBorders>
              <w:top w:val="single" w:sz="4" w:space="0" w:color="auto"/>
              <w:left w:val="single" w:sz="4" w:space="0" w:color="auto"/>
              <w:bottom w:val="single" w:sz="4" w:space="0" w:color="auto"/>
              <w:right w:val="single" w:sz="4" w:space="0" w:color="auto"/>
            </w:tcBorders>
            <w:hideMark/>
          </w:tcPr>
          <w:p w14:paraId="3F0B4E88" w14:textId="77777777" w:rsidR="00CE308A" w:rsidRDefault="00CE308A" w:rsidP="00DE2646">
            <w:pPr>
              <w:pStyle w:val="TAH"/>
            </w:pPr>
            <w:r>
              <w:t>SCC</w:t>
            </w:r>
          </w:p>
          <w:p w14:paraId="2FD091EC" w14:textId="77777777" w:rsidR="00CE308A" w:rsidRPr="00A1115A" w:rsidRDefault="00CE308A" w:rsidP="00DE2646">
            <w:pPr>
              <w:pStyle w:val="TAH"/>
              <w:rPr>
                <w:rFonts w:cs="Arial"/>
              </w:rPr>
            </w:pPr>
            <w:r w:rsidRPr="000370D2">
              <w:t>ΔR</w:t>
            </w:r>
            <w:r w:rsidRPr="000370D2">
              <w:rPr>
                <w:vertAlign w:val="subscript"/>
              </w:rPr>
              <w:t>IBNC</w:t>
            </w:r>
            <w:r w:rsidRPr="000370D2">
              <w:t xml:space="preserve"> (dB)</w:t>
            </w:r>
          </w:p>
        </w:tc>
        <w:tc>
          <w:tcPr>
            <w:tcW w:w="415" w:type="pct"/>
            <w:tcBorders>
              <w:top w:val="single" w:sz="4" w:space="0" w:color="auto"/>
              <w:left w:val="single" w:sz="4" w:space="0" w:color="auto"/>
              <w:bottom w:val="single" w:sz="4" w:space="0" w:color="auto"/>
              <w:right w:val="single" w:sz="4" w:space="0" w:color="auto"/>
            </w:tcBorders>
            <w:hideMark/>
          </w:tcPr>
          <w:p w14:paraId="6F7ACE64" w14:textId="77777777" w:rsidR="00CE308A" w:rsidRPr="00A1115A" w:rsidRDefault="00CE308A" w:rsidP="00DE2646">
            <w:pPr>
              <w:pStyle w:val="TAH"/>
              <w:rPr>
                <w:rFonts w:cs="Arial"/>
              </w:rPr>
            </w:pPr>
            <w:r w:rsidRPr="000370D2">
              <w:t>Duplex mode</w:t>
            </w:r>
          </w:p>
        </w:tc>
      </w:tr>
      <w:tr w:rsidR="00CE308A" w:rsidRPr="00A1115A" w14:paraId="2BD8F05D" w14:textId="77777777" w:rsidTr="00CE308A">
        <w:trPr>
          <w:trHeight w:val="187"/>
          <w:jc w:val="center"/>
        </w:trPr>
        <w:tc>
          <w:tcPr>
            <w:tcW w:w="693" w:type="pct"/>
            <w:tcBorders>
              <w:top w:val="single" w:sz="4" w:space="0" w:color="auto"/>
              <w:left w:val="single" w:sz="4" w:space="0" w:color="auto"/>
              <w:bottom w:val="nil"/>
              <w:right w:val="single" w:sz="4" w:space="0" w:color="auto"/>
            </w:tcBorders>
            <w:shd w:val="clear" w:color="auto" w:fill="auto"/>
            <w:hideMark/>
          </w:tcPr>
          <w:p w14:paraId="7F551BCD" w14:textId="77777777" w:rsidR="00CE308A" w:rsidRPr="00A1115A" w:rsidRDefault="00CE308A" w:rsidP="00DE2646">
            <w:pPr>
              <w:pStyle w:val="TAC"/>
            </w:pPr>
            <w:r w:rsidRPr="00A1115A">
              <w:t>CA_n25(2A)</w:t>
            </w:r>
            <w:r>
              <w:t xml:space="preserve"> </w:t>
            </w:r>
          </w:p>
        </w:tc>
        <w:tc>
          <w:tcPr>
            <w:tcW w:w="581" w:type="pct"/>
            <w:tcBorders>
              <w:top w:val="single" w:sz="4" w:space="0" w:color="auto"/>
              <w:left w:val="single" w:sz="4" w:space="0" w:color="auto"/>
              <w:bottom w:val="nil"/>
              <w:right w:val="single" w:sz="4" w:space="0" w:color="auto"/>
            </w:tcBorders>
            <w:shd w:val="clear" w:color="auto" w:fill="auto"/>
            <w:hideMark/>
          </w:tcPr>
          <w:p w14:paraId="7F188E31" w14:textId="77777777" w:rsidR="00CE308A" w:rsidRPr="00A1115A" w:rsidRDefault="00CE308A" w:rsidP="00DE2646">
            <w:pPr>
              <w:pStyle w:val="TAC"/>
            </w:pPr>
            <w:r w:rsidRPr="00A1115A">
              <w:t>15</w:t>
            </w:r>
            <w:r>
              <w:t>/15</w:t>
            </w:r>
          </w:p>
        </w:tc>
        <w:tc>
          <w:tcPr>
            <w:tcW w:w="896" w:type="pct"/>
            <w:tcBorders>
              <w:top w:val="single" w:sz="4" w:space="0" w:color="auto"/>
              <w:left w:val="single" w:sz="4" w:space="0" w:color="auto"/>
              <w:bottom w:val="nil"/>
              <w:right w:val="single" w:sz="4" w:space="0" w:color="auto"/>
            </w:tcBorders>
            <w:shd w:val="clear" w:color="auto" w:fill="auto"/>
            <w:hideMark/>
          </w:tcPr>
          <w:p w14:paraId="6C13DE6A" w14:textId="77777777" w:rsidR="00CE308A" w:rsidRPr="00A1115A" w:rsidRDefault="00CE308A" w:rsidP="00DE2646">
            <w:pPr>
              <w:pStyle w:val="TAC"/>
            </w:pPr>
            <w:r>
              <w:t>5MHz + 5MHz</w:t>
            </w:r>
          </w:p>
        </w:tc>
        <w:tc>
          <w:tcPr>
            <w:tcW w:w="698" w:type="pct"/>
            <w:tcBorders>
              <w:top w:val="single" w:sz="4" w:space="0" w:color="auto"/>
              <w:left w:val="single" w:sz="4" w:space="0" w:color="auto"/>
              <w:bottom w:val="single" w:sz="4" w:space="0" w:color="auto"/>
              <w:right w:val="single" w:sz="4" w:space="0" w:color="auto"/>
            </w:tcBorders>
            <w:hideMark/>
          </w:tcPr>
          <w:p w14:paraId="51488902" w14:textId="77777777" w:rsidR="00CE308A" w:rsidRPr="00A1115A" w:rsidRDefault="00CE308A" w:rsidP="00DE2646">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937" w:type="pct"/>
            <w:tcBorders>
              <w:top w:val="single" w:sz="4" w:space="0" w:color="auto"/>
              <w:left w:val="single" w:sz="4" w:space="0" w:color="auto"/>
              <w:bottom w:val="single" w:sz="4" w:space="0" w:color="auto"/>
              <w:right w:val="single" w:sz="4" w:space="0" w:color="auto"/>
            </w:tcBorders>
            <w:hideMark/>
          </w:tcPr>
          <w:p w14:paraId="66BCFF58" w14:textId="115C39F5" w:rsidR="00CE308A" w:rsidRPr="00A1115A" w:rsidRDefault="00CE308A" w:rsidP="00DE2646">
            <w:pPr>
              <w:pStyle w:val="TAC"/>
            </w:pPr>
            <w:r w:rsidRPr="00A1115A">
              <w:t>10</w:t>
            </w:r>
          </w:p>
        </w:tc>
        <w:tc>
          <w:tcPr>
            <w:tcW w:w="390" w:type="pct"/>
            <w:tcBorders>
              <w:top w:val="single" w:sz="4" w:space="0" w:color="auto"/>
              <w:left w:val="single" w:sz="4" w:space="0" w:color="auto"/>
              <w:bottom w:val="single" w:sz="4" w:space="0" w:color="auto"/>
              <w:right w:val="single" w:sz="4" w:space="0" w:color="auto"/>
            </w:tcBorders>
          </w:tcPr>
          <w:p w14:paraId="7B9CC934" w14:textId="77777777" w:rsidR="00CE308A" w:rsidRPr="00CE308A" w:rsidRDefault="00CE308A" w:rsidP="00DE2646">
            <w:pPr>
              <w:pStyle w:val="TAC"/>
              <w:rPr>
                <w:rFonts w:eastAsia="新細明體"/>
                <w:lang w:eastAsia="zh-TW"/>
              </w:rPr>
            </w:pPr>
            <w:r>
              <w:rPr>
                <w:rFonts w:eastAsia="新細明體" w:hint="eastAsia"/>
                <w:lang w:eastAsia="zh-TW"/>
              </w:rPr>
              <w:t>1</w:t>
            </w:r>
            <w:r>
              <w:rPr>
                <w:rFonts w:eastAsia="新細明體"/>
                <w:lang w:eastAsia="zh-TW"/>
              </w:rPr>
              <w:t>3.1</w:t>
            </w:r>
          </w:p>
        </w:tc>
        <w:tc>
          <w:tcPr>
            <w:tcW w:w="390" w:type="pct"/>
            <w:tcBorders>
              <w:top w:val="single" w:sz="4" w:space="0" w:color="auto"/>
              <w:left w:val="single" w:sz="4" w:space="0" w:color="auto"/>
              <w:bottom w:val="single" w:sz="4" w:space="0" w:color="auto"/>
              <w:right w:val="single" w:sz="4" w:space="0" w:color="auto"/>
            </w:tcBorders>
            <w:hideMark/>
          </w:tcPr>
          <w:p w14:paraId="48DFC1DB" w14:textId="77777777" w:rsidR="00CE308A" w:rsidRPr="00A1115A" w:rsidRDefault="00CE308A" w:rsidP="00DE2646">
            <w:pPr>
              <w:pStyle w:val="TAC"/>
            </w:pPr>
            <w:r>
              <w:t>13.5</w:t>
            </w:r>
          </w:p>
        </w:tc>
        <w:tc>
          <w:tcPr>
            <w:tcW w:w="415" w:type="pct"/>
            <w:tcBorders>
              <w:top w:val="single" w:sz="4" w:space="0" w:color="auto"/>
              <w:left w:val="single" w:sz="4" w:space="0" w:color="auto"/>
              <w:bottom w:val="nil"/>
              <w:right w:val="single" w:sz="4" w:space="0" w:color="auto"/>
            </w:tcBorders>
            <w:shd w:val="clear" w:color="auto" w:fill="auto"/>
            <w:hideMark/>
          </w:tcPr>
          <w:p w14:paraId="4B1CD309" w14:textId="77777777" w:rsidR="00CE308A" w:rsidRPr="00A1115A" w:rsidRDefault="00CE308A" w:rsidP="00DE2646">
            <w:pPr>
              <w:pStyle w:val="TAC"/>
            </w:pPr>
            <w:r w:rsidRPr="00A1115A">
              <w:t>FDD</w:t>
            </w:r>
          </w:p>
        </w:tc>
      </w:tr>
      <w:tr w:rsidR="0051574C" w:rsidRPr="00A1115A" w14:paraId="22B5AD8C" w14:textId="77777777" w:rsidTr="00CE308A">
        <w:trPr>
          <w:trHeight w:val="187"/>
          <w:jc w:val="center"/>
        </w:trPr>
        <w:tc>
          <w:tcPr>
            <w:tcW w:w="693" w:type="pct"/>
            <w:tcBorders>
              <w:top w:val="nil"/>
              <w:left w:val="single" w:sz="4" w:space="0" w:color="auto"/>
              <w:bottom w:val="single" w:sz="4" w:space="0" w:color="auto"/>
              <w:right w:val="single" w:sz="4" w:space="0" w:color="auto"/>
            </w:tcBorders>
            <w:shd w:val="clear" w:color="auto" w:fill="auto"/>
            <w:hideMark/>
          </w:tcPr>
          <w:p w14:paraId="3C89EF6F" w14:textId="77777777" w:rsidR="00CE308A" w:rsidRPr="00A1115A" w:rsidRDefault="00CE308A" w:rsidP="00DE2646">
            <w:pPr>
              <w:pStyle w:val="TAC"/>
            </w:pPr>
          </w:p>
        </w:tc>
        <w:tc>
          <w:tcPr>
            <w:tcW w:w="581" w:type="pct"/>
            <w:tcBorders>
              <w:top w:val="nil"/>
              <w:left w:val="single" w:sz="4" w:space="0" w:color="auto"/>
              <w:bottom w:val="single" w:sz="4" w:space="0" w:color="auto"/>
              <w:right w:val="single" w:sz="4" w:space="0" w:color="auto"/>
            </w:tcBorders>
            <w:shd w:val="clear" w:color="auto" w:fill="auto"/>
            <w:hideMark/>
          </w:tcPr>
          <w:p w14:paraId="12B35263" w14:textId="77777777" w:rsidR="00CE308A" w:rsidRPr="00A1115A" w:rsidRDefault="00CE308A" w:rsidP="00DE2646">
            <w:pPr>
              <w:pStyle w:val="TAC"/>
            </w:pPr>
          </w:p>
        </w:tc>
        <w:tc>
          <w:tcPr>
            <w:tcW w:w="896" w:type="pct"/>
            <w:tcBorders>
              <w:top w:val="nil"/>
              <w:left w:val="single" w:sz="4" w:space="0" w:color="auto"/>
              <w:bottom w:val="single" w:sz="4" w:space="0" w:color="auto"/>
              <w:right w:val="single" w:sz="4" w:space="0" w:color="auto"/>
            </w:tcBorders>
            <w:shd w:val="clear" w:color="auto" w:fill="auto"/>
            <w:hideMark/>
          </w:tcPr>
          <w:p w14:paraId="046C6A5F" w14:textId="77777777" w:rsidR="00CE308A" w:rsidRPr="00A1115A" w:rsidRDefault="00CE308A" w:rsidP="00DE2646">
            <w:pPr>
              <w:pStyle w:val="TAC"/>
            </w:pPr>
          </w:p>
        </w:tc>
        <w:tc>
          <w:tcPr>
            <w:tcW w:w="698" w:type="pct"/>
            <w:tcBorders>
              <w:top w:val="single" w:sz="4" w:space="0" w:color="auto"/>
              <w:left w:val="single" w:sz="4" w:space="0" w:color="auto"/>
              <w:bottom w:val="single" w:sz="4" w:space="0" w:color="auto"/>
              <w:right w:val="single" w:sz="4" w:space="0" w:color="auto"/>
            </w:tcBorders>
            <w:hideMark/>
          </w:tcPr>
          <w:p w14:paraId="4E398026" w14:textId="0D7F69DE" w:rsidR="00CE308A" w:rsidRPr="00A1115A" w:rsidRDefault="00CE308A" w:rsidP="00DE2646">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w:t>
            </w:r>
            <w:r>
              <w:rPr>
                <w:rFonts w:cs="Arial"/>
                <w:szCs w:val="18"/>
                <w:lang w:eastAsia="sv-SE"/>
              </w:rPr>
              <w:t>[</w:t>
            </w:r>
            <w:r w:rsidR="0051574C">
              <w:rPr>
                <w:rFonts w:cs="Arial"/>
                <w:szCs w:val="18"/>
                <w:lang w:eastAsia="sv-SE"/>
              </w:rPr>
              <w:t>TBD</w:t>
            </w:r>
            <w:r>
              <w:rPr>
                <w:rFonts w:cs="Arial"/>
                <w:szCs w:val="18"/>
                <w:lang w:eastAsia="sv-SE"/>
              </w:rPr>
              <w:t>]</w:t>
            </w:r>
          </w:p>
        </w:tc>
        <w:tc>
          <w:tcPr>
            <w:tcW w:w="937" w:type="pct"/>
            <w:tcBorders>
              <w:top w:val="single" w:sz="4" w:space="0" w:color="auto"/>
              <w:left w:val="single" w:sz="4" w:space="0" w:color="auto"/>
              <w:bottom w:val="single" w:sz="4" w:space="0" w:color="auto"/>
              <w:right w:val="single" w:sz="4" w:space="0" w:color="auto"/>
            </w:tcBorders>
            <w:hideMark/>
          </w:tcPr>
          <w:p w14:paraId="0EF61025" w14:textId="77777777" w:rsidR="00CE308A" w:rsidRPr="00A1115A" w:rsidRDefault="00CE308A" w:rsidP="00DE2646">
            <w:pPr>
              <w:pStyle w:val="TAC"/>
            </w:pPr>
            <w:r w:rsidRPr="00A1115A">
              <w:t>25</w:t>
            </w:r>
          </w:p>
        </w:tc>
        <w:tc>
          <w:tcPr>
            <w:tcW w:w="390" w:type="pct"/>
            <w:tcBorders>
              <w:top w:val="single" w:sz="4" w:space="0" w:color="auto"/>
              <w:left w:val="single" w:sz="4" w:space="0" w:color="auto"/>
              <w:bottom w:val="single" w:sz="4" w:space="0" w:color="auto"/>
              <w:right w:val="single" w:sz="4" w:space="0" w:color="auto"/>
            </w:tcBorders>
          </w:tcPr>
          <w:p w14:paraId="10D602DB" w14:textId="581BA75F" w:rsidR="00CE308A" w:rsidRPr="0051574C" w:rsidRDefault="0051574C" w:rsidP="00DE2646">
            <w:pPr>
              <w:pStyle w:val="TAC"/>
              <w:rPr>
                <w:rFonts w:eastAsia="新細明體"/>
                <w:lang w:eastAsia="zh-TW"/>
              </w:rPr>
            </w:pPr>
            <w:r>
              <w:rPr>
                <w:rFonts w:eastAsia="新細明體" w:hint="eastAsia"/>
                <w:lang w:eastAsia="zh-TW"/>
              </w:rPr>
              <w:t>0</w:t>
            </w:r>
          </w:p>
        </w:tc>
        <w:tc>
          <w:tcPr>
            <w:tcW w:w="390" w:type="pct"/>
            <w:tcBorders>
              <w:top w:val="single" w:sz="4" w:space="0" w:color="auto"/>
              <w:left w:val="single" w:sz="4" w:space="0" w:color="auto"/>
              <w:bottom w:val="single" w:sz="4" w:space="0" w:color="auto"/>
              <w:right w:val="single" w:sz="4" w:space="0" w:color="auto"/>
            </w:tcBorders>
            <w:hideMark/>
          </w:tcPr>
          <w:p w14:paraId="7D3853DC" w14:textId="2C8C5078" w:rsidR="00CE308A" w:rsidRPr="00A1115A" w:rsidRDefault="0051574C" w:rsidP="00DE2646">
            <w:pPr>
              <w:pStyle w:val="TAC"/>
            </w:pPr>
            <w:r>
              <w:t>0</w:t>
            </w:r>
          </w:p>
        </w:tc>
        <w:tc>
          <w:tcPr>
            <w:tcW w:w="415" w:type="pct"/>
            <w:tcBorders>
              <w:top w:val="nil"/>
              <w:left w:val="single" w:sz="4" w:space="0" w:color="auto"/>
              <w:bottom w:val="single" w:sz="4" w:space="0" w:color="auto"/>
              <w:right w:val="single" w:sz="4" w:space="0" w:color="auto"/>
            </w:tcBorders>
            <w:shd w:val="clear" w:color="auto" w:fill="auto"/>
            <w:hideMark/>
          </w:tcPr>
          <w:p w14:paraId="74F629FC" w14:textId="77777777" w:rsidR="00CE308A" w:rsidRPr="00A1115A" w:rsidRDefault="00CE308A" w:rsidP="00DE2646">
            <w:pPr>
              <w:pStyle w:val="TAC"/>
            </w:pPr>
          </w:p>
        </w:tc>
      </w:tr>
      <w:tr w:rsidR="0051574C" w:rsidRPr="00A1115A" w14:paraId="53406B72" w14:textId="77777777" w:rsidTr="00CE308A">
        <w:trPr>
          <w:trHeight w:val="187"/>
          <w:jc w:val="center"/>
        </w:trPr>
        <w:tc>
          <w:tcPr>
            <w:tcW w:w="693" w:type="pct"/>
            <w:tcBorders>
              <w:top w:val="single" w:sz="4" w:space="0" w:color="auto"/>
              <w:left w:val="single" w:sz="4" w:space="0" w:color="auto"/>
              <w:bottom w:val="single" w:sz="4" w:space="0" w:color="auto"/>
              <w:right w:val="single" w:sz="4" w:space="0" w:color="auto"/>
            </w:tcBorders>
          </w:tcPr>
          <w:p w14:paraId="2ECF9739" w14:textId="77777777" w:rsidR="00CE308A" w:rsidRPr="00A1115A" w:rsidRDefault="00CE308A" w:rsidP="00DE2646">
            <w:pPr>
              <w:pStyle w:val="TAC"/>
            </w:pPr>
            <w:r>
              <w:rPr>
                <w:rFonts w:cs="Arial"/>
                <w:szCs w:val="18"/>
                <w:lang w:eastAsia="sv-SE"/>
              </w:rPr>
              <w:t>CA_n25(2A)</w:t>
            </w:r>
            <w:r w:rsidRPr="00AB2660">
              <w:rPr>
                <w:vertAlign w:val="superscript"/>
              </w:rPr>
              <w:t xml:space="preserve"> </w:t>
            </w:r>
          </w:p>
        </w:tc>
        <w:tc>
          <w:tcPr>
            <w:tcW w:w="581" w:type="pct"/>
            <w:tcBorders>
              <w:top w:val="single" w:sz="4" w:space="0" w:color="auto"/>
              <w:left w:val="single" w:sz="4" w:space="0" w:color="auto"/>
              <w:bottom w:val="single" w:sz="4" w:space="0" w:color="auto"/>
              <w:right w:val="single" w:sz="4" w:space="0" w:color="auto"/>
            </w:tcBorders>
          </w:tcPr>
          <w:p w14:paraId="6CE9247F" w14:textId="77777777" w:rsidR="00CE308A" w:rsidRPr="00A1115A" w:rsidRDefault="00CE308A" w:rsidP="00DE2646">
            <w:pPr>
              <w:pStyle w:val="TAC"/>
            </w:pPr>
            <w:r>
              <w:rPr>
                <w:rFonts w:cs="Arial"/>
                <w:szCs w:val="18"/>
                <w:lang w:eastAsia="sv-SE"/>
              </w:rPr>
              <w:t>15/15</w:t>
            </w:r>
          </w:p>
        </w:tc>
        <w:tc>
          <w:tcPr>
            <w:tcW w:w="896" w:type="pct"/>
            <w:tcBorders>
              <w:top w:val="single" w:sz="4" w:space="0" w:color="auto"/>
              <w:left w:val="single" w:sz="4" w:space="0" w:color="auto"/>
              <w:bottom w:val="single" w:sz="4" w:space="0" w:color="auto"/>
              <w:right w:val="single" w:sz="4" w:space="0" w:color="auto"/>
            </w:tcBorders>
          </w:tcPr>
          <w:p w14:paraId="4729FE38" w14:textId="77777777" w:rsidR="00CE308A" w:rsidRPr="00A1115A" w:rsidRDefault="00CE308A" w:rsidP="00DE2646">
            <w:pPr>
              <w:pStyle w:val="TAC"/>
            </w:pPr>
            <w:r>
              <w:rPr>
                <w:rFonts w:cs="Arial"/>
                <w:szCs w:val="18"/>
                <w:lang w:eastAsia="sv-SE"/>
              </w:rPr>
              <w:t>40MHz + 5MHz</w:t>
            </w:r>
          </w:p>
        </w:tc>
        <w:tc>
          <w:tcPr>
            <w:tcW w:w="698" w:type="pct"/>
            <w:tcBorders>
              <w:top w:val="single" w:sz="4" w:space="0" w:color="auto"/>
              <w:left w:val="single" w:sz="4" w:space="0" w:color="auto"/>
              <w:bottom w:val="single" w:sz="4" w:space="0" w:color="auto"/>
              <w:right w:val="single" w:sz="4" w:space="0" w:color="auto"/>
            </w:tcBorders>
          </w:tcPr>
          <w:p w14:paraId="310A7B58" w14:textId="77777777" w:rsidR="00CE308A" w:rsidRPr="00A1115A" w:rsidRDefault="00CE308A" w:rsidP="00DE2646">
            <w:pPr>
              <w:pStyle w:val="TAC"/>
              <w:rPr>
                <w:rFonts w:cs="Arial"/>
                <w:szCs w:val="18"/>
                <w:lang w:eastAsia="sv-SE"/>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20.0</w:t>
            </w:r>
          </w:p>
        </w:tc>
        <w:tc>
          <w:tcPr>
            <w:tcW w:w="937" w:type="pct"/>
            <w:tcBorders>
              <w:top w:val="single" w:sz="4" w:space="0" w:color="auto"/>
              <w:left w:val="single" w:sz="4" w:space="0" w:color="auto"/>
              <w:bottom w:val="single" w:sz="4" w:space="0" w:color="auto"/>
              <w:right w:val="single" w:sz="4" w:space="0" w:color="auto"/>
            </w:tcBorders>
          </w:tcPr>
          <w:p w14:paraId="7A2AA001" w14:textId="77777777" w:rsidR="00CE308A" w:rsidRPr="00A1115A" w:rsidRDefault="00CE308A" w:rsidP="00DE2646">
            <w:pPr>
              <w:pStyle w:val="TAC"/>
            </w:pPr>
            <w:r>
              <w:rPr>
                <w:rFonts w:cs="Arial"/>
                <w:szCs w:val="18"/>
                <w:lang w:eastAsia="sv-SE"/>
              </w:rPr>
              <w:t>40 (</w:t>
            </w:r>
            <w:proofErr w:type="spellStart"/>
            <w:r>
              <w:rPr>
                <w:rFonts w:cs="Arial"/>
                <w:szCs w:val="18"/>
                <w:lang w:eastAsia="sv-SE"/>
              </w:rPr>
              <w:t>RB</w:t>
            </w:r>
            <w:r>
              <w:rPr>
                <w:rFonts w:cs="Arial"/>
                <w:szCs w:val="18"/>
                <w:vertAlign w:val="subscript"/>
                <w:lang w:eastAsia="sv-SE"/>
              </w:rPr>
              <w:t>start</w:t>
            </w:r>
            <w:proofErr w:type="spellEnd"/>
            <w:r>
              <w:rPr>
                <w:rFonts w:cs="Arial"/>
                <w:szCs w:val="18"/>
                <w:lang w:eastAsia="sv-SE"/>
              </w:rPr>
              <w:t xml:space="preserve"> = 176)</w:t>
            </w:r>
          </w:p>
        </w:tc>
        <w:tc>
          <w:tcPr>
            <w:tcW w:w="390" w:type="pct"/>
            <w:tcBorders>
              <w:top w:val="single" w:sz="4" w:space="0" w:color="auto"/>
              <w:left w:val="single" w:sz="4" w:space="0" w:color="auto"/>
              <w:bottom w:val="single" w:sz="4" w:space="0" w:color="auto"/>
              <w:right w:val="single" w:sz="4" w:space="0" w:color="auto"/>
            </w:tcBorders>
          </w:tcPr>
          <w:p w14:paraId="504939AD" w14:textId="77777777" w:rsidR="00CE308A" w:rsidRPr="00CE308A" w:rsidRDefault="00CE308A" w:rsidP="00DE2646">
            <w:pPr>
              <w:pStyle w:val="TAC"/>
              <w:rPr>
                <w:rFonts w:eastAsia="新細明體" w:cs="Arial"/>
                <w:szCs w:val="18"/>
                <w:lang w:eastAsia="zh-TW"/>
              </w:rPr>
            </w:pPr>
            <w:r>
              <w:rPr>
                <w:rFonts w:eastAsia="新細明體" w:cs="Arial" w:hint="eastAsia"/>
                <w:szCs w:val="18"/>
                <w:lang w:eastAsia="zh-TW"/>
              </w:rPr>
              <w:t>6</w:t>
            </w:r>
            <w:r>
              <w:rPr>
                <w:rFonts w:eastAsia="新細明體" w:cs="Arial"/>
                <w:szCs w:val="18"/>
                <w:lang w:eastAsia="zh-TW"/>
              </w:rPr>
              <w:t>.1</w:t>
            </w:r>
          </w:p>
        </w:tc>
        <w:tc>
          <w:tcPr>
            <w:tcW w:w="390" w:type="pct"/>
            <w:tcBorders>
              <w:top w:val="single" w:sz="4" w:space="0" w:color="auto"/>
              <w:left w:val="single" w:sz="4" w:space="0" w:color="auto"/>
              <w:bottom w:val="single" w:sz="4" w:space="0" w:color="auto"/>
              <w:right w:val="single" w:sz="4" w:space="0" w:color="auto"/>
            </w:tcBorders>
          </w:tcPr>
          <w:p w14:paraId="243690AB" w14:textId="77777777" w:rsidR="00CE308A" w:rsidRPr="00A1115A" w:rsidRDefault="00CE308A" w:rsidP="00DE2646">
            <w:pPr>
              <w:pStyle w:val="TAC"/>
            </w:pPr>
            <w:r>
              <w:rPr>
                <w:rFonts w:cs="Arial"/>
                <w:szCs w:val="18"/>
                <w:lang w:eastAsia="sv-SE"/>
              </w:rPr>
              <w:t>25.2</w:t>
            </w:r>
          </w:p>
        </w:tc>
        <w:tc>
          <w:tcPr>
            <w:tcW w:w="415" w:type="pct"/>
            <w:tcBorders>
              <w:top w:val="single" w:sz="4" w:space="0" w:color="auto"/>
              <w:left w:val="single" w:sz="4" w:space="0" w:color="auto"/>
              <w:bottom w:val="single" w:sz="4" w:space="0" w:color="auto"/>
              <w:right w:val="single" w:sz="4" w:space="0" w:color="auto"/>
            </w:tcBorders>
          </w:tcPr>
          <w:p w14:paraId="5C58BC66" w14:textId="77777777" w:rsidR="00CE308A" w:rsidRPr="00A1115A" w:rsidRDefault="00CE308A" w:rsidP="00DE2646">
            <w:pPr>
              <w:pStyle w:val="TAC"/>
            </w:pPr>
            <w:r>
              <w:rPr>
                <w:rFonts w:cs="Arial"/>
                <w:szCs w:val="18"/>
                <w:lang w:eastAsia="sv-SE"/>
              </w:rPr>
              <w:t>FDD</w:t>
            </w:r>
          </w:p>
        </w:tc>
      </w:tr>
    </w:tbl>
    <w:p w14:paraId="2D021668" w14:textId="0F0D6FBF" w:rsidR="00CE308A" w:rsidRDefault="00CE308A" w:rsidP="00CE308A">
      <w:pPr>
        <w:jc w:val="center"/>
        <w:rPr>
          <w:rFonts w:ascii="Arial" w:eastAsia="新細明體" w:hAnsi="Arial" w:cs="Arial"/>
          <w:b/>
          <w:bCs/>
          <w:lang w:eastAsia="zh-TW"/>
        </w:rPr>
      </w:pPr>
      <w:r w:rsidRPr="00CE308A">
        <w:rPr>
          <w:rFonts w:ascii="Arial" w:eastAsia="新細明體" w:hAnsi="Arial" w:cs="Arial" w:hint="eastAsia"/>
          <w:b/>
          <w:bCs/>
          <w:lang w:eastAsia="zh-TW"/>
        </w:rPr>
        <w:t>T</w:t>
      </w:r>
      <w:r w:rsidRPr="00CE308A">
        <w:rPr>
          <w:rFonts w:ascii="Arial" w:eastAsia="新細明體" w:hAnsi="Arial" w:cs="Arial"/>
          <w:b/>
          <w:bCs/>
          <w:lang w:eastAsia="zh-TW"/>
        </w:rPr>
        <w:t>able 1. Adjusted requirement when enabling One Rx RF Chain</w:t>
      </w:r>
    </w:p>
    <w:p w14:paraId="260ADFBA" w14:textId="2F70558C" w:rsidR="007A1474" w:rsidRPr="00D774DD" w:rsidRDefault="007A1474" w:rsidP="00A4436E">
      <w:pPr>
        <w:rPr>
          <w:rFonts w:ascii="Arial" w:eastAsia="新細明體" w:hAnsi="Arial" w:cs="Arial"/>
          <w:b/>
          <w:b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3: Companies are encouraged to provide evaluations on </w:t>
      </w:r>
      <w:r w:rsidRPr="00D774DD">
        <w:rPr>
          <w:rFonts w:ascii="Arial" w:eastAsia="新細明體" w:hAnsi="Arial" w:cs="Arial"/>
          <w:b/>
          <w:bCs/>
          <w:lang w:eastAsia="zh-TW"/>
        </w:rPr>
        <w:sym w:font="Symbol" w:char="F044"/>
      </w:r>
      <w:r w:rsidRPr="00D774DD">
        <w:rPr>
          <w:rFonts w:ascii="Arial" w:eastAsia="新細明體" w:hAnsi="Arial" w:cs="Arial"/>
          <w:b/>
          <w:bCs/>
          <w:lang w:eastAsia="zh-TW"/>
        </w:rPr>
        <w:t>R</w:t>
      </w:r>
      <w:r w:rsidRPr="00D774DD">
        <w:rPr>
          <w:rFonts w:ascii="Arial" w:eastAsia="新細明體" w:hAnsi="Arial" w:cs="Arial"/>
          <w:b/>
          <w:bCs/>
          <w:vertAlign w:val="subscript"/>
          <w:lang w:eastAsia="zh-TW"/>
        </w:rPr>
        <w:t>IBNC_PCC</w:t>
      </w:r>
      <w:r>
        <w:rPr>
          <w:rFonts w:ascii="Arial" w:eastAsia="新細明體" w:hAnsi="Arial" w:cs="Arial"/>
          <w:b/>
          <w:bCs/>
          <w:i/>
          <w:iCs/>
          <w:lang w:eastAsia="zh-TW"/>
        </w:rPr>
        <w:t xml:space="preserve"> and </w:t>
      </w:r>
      <w:r w:rsidRPr="0077343E">
        <w:rPr>
          <w:rFonts w:ascii="Arial" w:eastAsia="新細明體" w:hAnsi="Arial" w:cs="Arial"/>
          <w:b/>
          <w:bCs/>
          <w:lang w:eastAsia="zh-TW"/>
        </w:rPr>
        <w:sym w:font="Symbol" w:char="F044"/>
      </w:r>
      <w:r w:rsidRPr="0077343E">
        <w:rPr>
          <w:rFonts w:ascii="Arial" w:eastAsia="新細明體" w:hAnsi="Arial" w:cs="Arial"/>
          <w:b/>
          <w:bCs/>
          <w:lang w:eastAsia="zh-TW"/>
        </w:rPr>
        <w:t>R</w:t>
      </w:r>
      <w:r w:rsidRPr="0077343E">
        <w:rPr>
          <w:rFonts w:ascii="Arial" w:eastAsia="新細明體" w:hAnsi="Arial" w:cs="Arial"/>
          <w:b/>
          <w:bCs/>
          <w:vertAlign w:val="subscript"/>
          <w:lang w:eastAsia="zh-TW"/>
        </w:rPr>
        <w:t>IBNC_SCC</w:t>
      </w:r>
      <w:r w:rsidRPr="007A1474">
        <w:rPr>
          <w:rFonts w:ascii="Arial" w:eastAsia="新細明體" w:hAnsi="Arial" w:cs="Arial"/>
          <w:b/>
          <w:bCs/>
          <w:i/>
          <w:iCs/>
          <w:lang w:eastAsia="zh-TW"/>
        </w:rPr>
        <w:t xml:space="preserve"> </w:t>
      </w:r>
      <w:r>
        <w:rPr>
          <w:rFonts w:ascii="Arial" w:eastAsia="新細明體" w:hAnsi="Arial" w:cs="Arial"/>
          <w:b/>
          <w:bCs/>
          <w:i/>
          <w:iCs/>
          <w:lang w:eastAsia="zh-TW"/>
        </w:rPr>
        <w:t>and impacts on ACS/IBB1/IBB2</w:t>
      </w: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697BCD9C" w14:textId="4D945F24" w:rsidR="00815C3B" w:rsidRPr="00815C3B" w:rsidRDefault="00815C3B" w:rsidP="00D839B4">
      <w:pPr>
        <w:rPr>
          <w:rFonts w:ascii="Arial" w:eastAsia="新細明體" w:hAnsi="Arial" w:cs="Arial"/>
          <w:lang w:eastAsia="zh-TW"/>
        </w:rPr>
      </w:pPr>
      <w:r w:rsidRPr="00815C3B">
        <w:rPr>
          <w:rFonts w:ascii="Arial" w:eastAsia="新細明體" w:hAnsi="Arial" w:cs="Arial"/>
          <w:lang w:eastAsia="zh-TW"/>
        </w:rPr>
        <w:t xml:space="preserve">2.1 </w:t>
      </w:r>
      <w:r w:rsidR="00D774DD" w:rsidRPr="00D774DD">
        <w:rPr>
          <w:rFonts w:ascii="Arial" w:eastAsia="新細明體" w:hAnsi="Arial" w:cs="Arial"/>
          <w:lang w:eastAsia="zh-TW"/>
        </w:rPr>
        <w:t>Observations of impacts on DL Rx requirements</w:t>
      </w:r>
    </w:p>
    <w:p w14:paraId="21B0CF4F" w14:textId="77777777" w:rsidR="003C2FC7" w:rsidRDefault="003C2FC7" w:rsidP="003C2FC7">
      <w:pPr>
        <w:rPr>
          <w:rFonts w:ascii="Arial" w:eastAsia="新細明體" w:hAnsi="Arial" w:cs="Arial"/>
          <w:b/>
          <w:bCs/>
          <w:lang w:eastAsia="zh-TW"/>
        </w:rPr>
      </w:pPr>
      <w:r>
        <w:rPr>
          <w:rFonts w:ascii="Arial" w:eastAsia="新細明體" w:hAnsi="Arial" w:cs="Arial"/>
          <w:b/>
          <w:bCs/>
          <w:lang w:eastAsia="zh-TW"/>
        </w:rPr>
        <w:t xml:space="preserve">Observation 1: Not only SCC is impacted by self-band UL Tx, </w:t>
      </w:r>
      <w:proofErr w:type="gramStart"/>
      <w:r>
        <w:rPr>
          <w:rFonts w:ascii="Arial" w:eastAsia="新細明體" w:hAnsi="Arial" w:cs="Arial"/>
          <w:b/>
          <w:bCs/>
          <w:lang w:eastAsia="zh-TW"/>
        </w:rPr>
        <w:t>PCC</w:t>
      </w:r>
      <w:proofErr w:type="gramEnd"/>
      <w:r>
        <w:rPr>
          <w:rFonts w:ascii="Arial" w:eastAsia="新細明體" w:hAnsi="Arial" w:cs="Arial"/>
          <w:b/>
          <w:bCs/>
          <w:lang w:eastAsia="zh-TW"/>
        </w:rPr>
        <w:t xml:space="preserve"> may also be impacted by it due to channel selection filter would be adjusted to wider total bandwidth in fully-shared Rx chain architecture and RX AGC would be adjusted for larger Tx leakage portion. The Rx noise level would be raised up for both PCC and SCC</w:t>
      </w:r>
    </w:p>
    <w:p w14:paraId="170DD634" w14:textId="7195487A" w:rsidR="003C2FC7" w:rsidRPr="00B5392E" w:rsidRDefault="003C2FC7" w:rsidP="003C2FC7">
      <w:pPr>
        <w:rPr>
          <w:rFonts w:ascii="Arial" w:eastAsia="新細明體" w:hAnsi="Arial" w:cs="Arial"/>
          <w:b/>
          <w:bCs/>
          <w:i/>
          <w:iCs/>
          <w:lang w:eastAsia="zh-TW"/>
        </w:rPr>
      </w:pPr>
      <w:r w:rsidRPr="00B5392E">
        <w:rPr>
          <w:rFonts w:ascii="Arial" w:eastAsia="新細明體" w:hAnsi="Arial" w:cs="Arial"/>
          <w:b/>
          <w:bCs/>
          <w:i/>
          <w:iCs/>
          <w:lang w:eastAsia="zh-TW"/>
        </w:rPr>
        <w:t>P</w:t>
      </w:r>
      <w:r w:rsidRPr="00B5392E">
        <w:rPr>
          <w:rFonts w:ascii="Arial" w:eastAsia="新細明體" w:hAnsi="Arial" w:cs="Arial" w:hint="eastAsia"/>
          <w:b/>
          <w:bCs/>
          <w:i/>
          <w:iCs/>
          <w:lang w:eastAsia="zh-TW"/>
        </w:rPr>
        <w:t>r</w:t>
      </w:r>
      <w:r w:rsidRPr="00B5392E">
        <w:rPr>
          <w:rFonts w:ascii="Arial" w:eastAsia="新細明體" w:hAnsi="Arial" w:cs="Arial"/>
          <w:b/>
          <w:bCs/>
          <w:i/>
          <w:iCs/>
          <w:lang w:eastAsia="zh-TW"/>
        </w:rPr>
        <w:t xml:space="preserve">oposal </w:t>
      </w:r>
      <w:r>
        <w:rPr>
          <w:rFonts w:ascii="Arial" w:eastAsia="新細明體" w:hAnsi="Arial" w:cs="Arial"/>
          <w:b/>
          <w:bCs/>
          <w:i/>
          <w:iCs/>
          <w:lang w:eastAsia="zh-TW"/>
        </w:rPr>
        <w:t>1</w:t>
      </w:r>
      <w:r w:rsidRPr="00B5392E">
        <w:rPr>
          <w:rFonts w:ascii="Arial" w:eastAsia="新細明體" w:hAnsi="Arial" w:cs="Arial"/>
          <w:b/>
          <w:bCs/>
          <w:i/>
          <w:iCs/>
          <w:lang w:eastAsia="zh-TW"/>
        </w:rPr>
        <w:t>: Impacts on DL performance shall also consider degradation on PCC due to wider channel selection filter</w:t>
      </w:r>
      <w:r>
        <w:rPr>
          <w:rFonts w:ascii="Arial" w:eastAsia="新細明體" w:hAnsi="Arial" w:cs="Arial"/>
          <w:b/>
          <w:bCs/>
          <w:i/>
          <w:iCs/>
          <w:lang w:eastAsia="zh-TW"/>
        </w:rPr>
        <w:t xml:space="preserve"> </w:t>
      </w:r>
      <w:r>
        <w:rPr>
          <w:rFonts w:ascii="Arial" w:eastAsia="新細明體" w:hAnsi="Arial" w:cs="Arial" w:hint="eastAsia"/>
          <w:b/>
          <w:bCs/>
          <w:i/>
          <w:iCs/>
          <w:lang w:eastAsia="zh-TW"/>
        </w:rPr>
        <w:t>c</w:t>
      </w:r>
      <w:r>
        <w:rPr>
          <w:rFonts w:ascii="Arial" w:eastAsia="新細明體" w:hAnsi="Arial" w:cs="Arial"/>
          <w:b/>
          <w:bCs/>
          <w:i/>
          <w:iCs/>
          <w:lang w:eastAsia="zh-TW"/>
        </w:rPr>
        <w:t>onfigured</w:t>
      </w:r>
      <w:r w:rsidRPr="00B5392E">
        <w:rPr>
          <w:rFonts w:ascii="Arial" w:eastAsia="新細明體" w:hAnsi="Arial" w:cs="Arial"/>
          <w:b/>
          <w:bCs/>
          <w:i/>
          <w:iCs/>
          <w:lang w:eastAsia="zh-TW"/>
        </w:rPr>
        <w:t xml:space="preserve"> under </w:t>
      </w:r>
      <w:proofErr w:type="gramStart"/>
      <w:r w:rsidRPr="00B5392E">
        <w:rPr>
          <w:rFonts w:ascii="Arial" w:eastAsia="新細明體" w:hAnsi="Arial" w:cs="Arial"/>
          <w:b/>
          <w:bCs/>
          <w:i/>
          <w:iCs/>
          <w:lang w:eastAsia="zh-TW"/>
        </w:rPr>
        <w:t>fully-shared</w:t>
      </w:r>
      <w:proofErr w:type="gramEnd"/>
      <w:r w:rsidRPr="00B5392E">
        <w:rPr>
          <w:rFonts w:ascii="Arial" w:eastAsia="新細明體" w:hAnsi="Arial" w:cs="Arial"/>
          <w:b/>
          <w:bCs/>
          <w:i/>
          <w:iCs/>
          <w:lang w:eastAsia="zh-TW"/>
        </w:rPr>
        <w:t xml:space="preserve"> Rx chain architecture</w:t>
      </w:r>
      <w:r>
        <w:rPr>
          <w:rFonts w:ascii="Arial" w:eastAsia="新細明體" w:hAnsi="Arial" w:cs="Arial"/>
          <w:b/>
          <w:bCs/>
          <w:i/>
          <w:iCs/>
          <w:lang w:eastAsia="zh-TW"/>
        </w:rPr>
        <w:t xml:space="preserve">. </w:t>
      </w:r>
    </w:p>
    <w:p w14:paraId="79B975AF" w14:textId="77777777" w:rsidR="003C2FC7" w:rsidRPr="00815C3B" w:rsidRDefault="003C2FC7" w:rsidP="003C2FC7">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2: For the cases, image of ACS/IBB1/IBB2/NBB overlaps with wanted CC, the maximum power level of aggressor to wanted signal power ratio shall not be larger than </w:t>
      </w:r>
      <w:proofErr w:type="gramStart"/>
      <w:r>
        <w:rPr>
          <w:rFonts w:ascii="Arial" w:eastAsia="新細明體" w:hAnsi="Arial" w:cs="Arial"/>
          <w:b/>
          <w:bCs/>
          <w:i/>
          <w:iCs/>
          <w:lang w:eastAsia="zh-TW"/>
        </w:rPr>
        <w:t>25dB</w:t>
      </w:r>
      <w:proofErr w:type="gramEnd"/>
    </w:p>
    <w:p w14:paraId="771C1B5A" w14:textId="77777777" w:rsidR="0051574C" w:rsidRDefault="0051574C" w:rsidP="0051574C">
      <w:pPr>
        <w:rPr>
          <w:rFonts w:ascii="Arial" w:eastAsia="新細明體" w:hAnsi="Arial" w:cs="Arial"/>
          <w:b/>
          <w:bCs/>
          <w:lang w:eastAsia="zh-TW"/>
        </w:rPr>
      </w:pPr>
      <w:r w:rsidRPr="00D774DD">
        <w:rPr>
          <w:rFonts w:ascii="Arial" w:eastAsia="新細明體" w:hAnsi="Arial" w:cs="Arial"/>
          <w:b/>
          <w:bCs/>
          <w:lang w:eastAsia="zh-TW"/>
        </w:rPr>
        <w:t xml:space="preserve">Observation 2: </w:t>
      </w:r>
    </w:p>
    <w:p w14:paraId="0C523EA4" w14:textId="77777777" w:rsidR="0051574C" w:rsidRDefault="0051574C" w:rsidP="0051574C">
      <w:pPr>
        <w:rPr>
          <w:rFonts w:ascii="Arial" w:eastAsia="新細明體" w:hAnsi="Arial" w:cs="Arial"/>
          <w:b/>
          <w:bCs/>
          <w:lang w:eastAsia="zh-TW"/>
        </w:rPr>
      </w:pPr>
      <w:r>
        <w:rPr>
          <w:rFonts w:ascii="Arial" w:eastAsia="新細明體" w:hAnsi="Arial" w:cs="Arial"/>
          <w:b/>
          <w:bCs/>
          <w:lang w:eastAsia="zh-TW"/>
        </w:rPr>
        <w:t>F</w:t>
      </w:r>
      <w:r w:rsidRPr="00D774DD">
        <w:rPr>
          <w:rFonts w:ascii="Arial" w:eastAsia="新細明體" w:hAnsi="Arial" w:cs="Arial"/>
          <w:b/>
          <w:bCs/>
          <w:lang w:eastAsia="zh-TW"/>
        </w:rPr>
        <w:t xml:space="preserve">or PCC=5MHz, SCC=5MHz, the </w:t>
      </w:r>
      <w:proofErr w:type="gramStart"/>
      <w:r w:rsidRPr="00D774DD">
        <w:rPr>
          <w:rFonts w:ascii="Arial" w:eastAsia="新細明體" w:hAnsi="Arial" w:cs="Arial"/>
          <w:b/>
          <w:bCs/>
          <w:lang w:eastAsia="zh-TW"/>
        </w:rPr>
        <w:t>fully</w:t>
      </w:r>
      <w:r>
        <w:rPr>
          <w:rFonts w:ascii="Arial" w:eastAsia="新細明體" w:hAnsi="Arial" w:cs="Arial"/>
          <w:b/>
          <w:bCs/>
          <w:lang w:eastAsia="zh-TW"/>
        </w:rPr>
        <w:t>-</w:t>
      </w:r>
      <w:r>
        <w:rPr>
          <w:rFonts w:ascii="Arial" w:eastAsia="新細明體" w:hAnsi="Arial" w:cs="Arial" w:hint="eastAsia"/>
          <w:b/>
          <w:bCs/>
          <w:lang w:eastAsia="zh-TW"/>
        </w:rPr>
        <w:t>s</w:t>
      </w:r>
      <w:r>
        <w:rPr>
          <w:rFonts w:ascii="Arial" w:eastAsia="新細明體" w:hAnsi="Arial" w:cs="Arial"/>
          <w:b/>
          <w:bCs/>
          <w:lang w:eastAsia="zh-TW"/>
        </w:rPr>
        <w:t>hared</w:t>
      </w:r>
      <w:proofErr w:type="gramEnd"/>
      <w:r>
        <w:rPr>
          <w:rFonts w:ascii="Arial" w:eastAsia="新細明體" w:hAnsi="Arial" w:cs="Arial"/>
          <w:b/>
          <w:bCs/>
          <w:lang w:eastAsia="zh-TW"/>
        </w:rPr>
        <w:t xml:space="preserve"> Rx chain may need </w:t>
      </w:r>
      <w:r w:rsidRPr="00D774DD">
        <w:rPr>
          <w:rFonts w:ascii="Arial" w:eastAsia="新細明體" w:hAnsi="Arial" w:cs="Arial"/>
          <w:b/>
          <w:bCs/>
          <w:lang w:eastAsia="zh-TW"/>
        </w:rPr>
        <w:sym w:font="Symbol" w:char="F044"/>
      </w:r>
      <w:r w:rsidRPr="00D774DD">
        <w:rPr>
          <w:rFonts w:ascii="Arial" w:eastAsia="新細明體" w:hAnsi="Arial" w:cs="Arial"/>
          <w:b/>
          <w:bCs/>
          <w:lang w:eastAsia="zh-TW"/>
        </w:rPr>
        <w:t>R</w:t>
      </w:r>
      <w:r w:rsidRPr="00D774DD">
        <w:rPr>
          <w:rFonts w:ascii="Arial" w:eastAsia="新細明體" w:hAnsi="Arial" w:cs="Arial"/>
          <w:b/>
          <w:bCs/>
          <w:vertAlign w:val="subscript"/>
          <w:lang w:eastAsia="zh-TW"/>
        </w:rPr>
        <w:t>IBNC_PCC_5M</w:t>
      </w:r>
      <w:r w:rsidRPr="00D774DD">
        <w:rPr>
          <w:rFonts w:ascii="Arial" w:eastAsia="新細明體" w:hAnsi="Arial" w:cs="Arial"/>
          <w:b/>
          <w:bCs/>
          <w:lang w:eastAsia="zh-TW"/>
        </w:rPr>
        <w:t xml:space="preserve"> = 13.1dB</w:t>
      </w:r>
      <w:r>
        <w:rPr>
          <w:rFonts w:ascii="Arial" w:eastAsia="新細明體" w:hAnsi="Arial" w:cs="Arial"/>
          <w:b/>
          <w:bCs/>
          <w:lang w:eastAsia="zh-TW"/>
        </w:rPr>
        <w:t xml:space="preserve">. </w:t>
      </w:r>
      <w:r w:rsidRPr="0077343E">
        <w:rPr>
          <w:rFonts w:ascii="Arial" w:eastAsia="新細明體" w:hAnsi="Arial" w:cs="Arial"/>
          <w:b/>
          <w:bCs/>
          <w:lang w:eastAsia="zh-TW"/>
        </w:rPr>
        <w:sym w:font="Symbol" w:char="F044"/>
      </w:r>
      <w:r w:rsidRPr="0077343E">
        <w:rPr>
          <w:rFonts w:ascii="Arial" w:eastAsia="新細明體" w:hAnsi="Arial" w:cs="Arial"/>
          <w:b/>
          <w:bCs/>
          <w:lang w:eastAsia="zh-TW"/>
        </w:rPr>
        <w:t>R</w:t>
      </w:r>
      <w:r w:rsidRPr="0077343E">
        <w:rPr>
          <w:rFonts w:ascii="Arial" w:eastAsia="新細明體" w:hAnsi="Arial" w:cs="Arial"/>
          <w:b/>
          <w:bCs/>
          <w:vertAlign w:val="subscript"/>
          <w:lang w:eastAsia="zh-TW"/>
        </w:rPr>
        <w:t>IBNC_SCC_5M</w:t>
      </w:r>
      <w:r w:rsidRPr="0077343E">
        <w:rPr>
          <w:rFonts w:ascii="Arial" w:eastAsia="新細明體" w:hAnsi="Arial" w:cs="Arial"/>
          <w:b/>
          <w:bCs/>
          <w:lang w:eastAsia="zh-TW"/>
        </w:rPr>
        <w:t xml:space="preserve"> = 13.</w:t>
      </w:r>
      <w:r>
        <w:rPr>
          <w:rFonts w:ascii="Arial" w:eastAsia="新細明體" w:hAnsi="Arial" w:cs="Arial"/>
          <w:b/>
          <w:bCs/>
          <w:lang w:eastAsia="zh-TW"/>
        </w:rPr>
        <w:t>5</w:t>
      </w:r>
      <w:r w:rsidRPr="0077343E">
        <w:rPr>
          <w:rFonts w:ascii="Arial" w:eastAsia="新細明體" w:hAnsi="Arial" w:cs="Arial"/>
          <w:b/>
          <w:bCs/>
          <w:lang w:eastAsia="zh-TW"/>
        </w:rPr>
        <w:t>dB</w:t>
      </w:r>
    </w:p>
    <w:p w14:paraId="4A39BF44" w14:textId="77777777" w:rsidR="0051574C" w:rsidRDefault="0051574C" w:rsidP="0051574C">
      <w:pPr>
        <w:rPr>
          <w:rFonts w:ascii="Arial" w:eastAsia="新細明體" w:hAnsi="Arial" w:cs="Arial"/>
          <w:b/>
          <w:bCs/>
          <w:lang w:eastAsia="zh-TW"/>
        </w:rPr>
      </w:pPr>
      <w:r>
        <w:rPr>
          <w:rFonts w:ascii="Arial" w:eastAsia="新細明體" w:hAnsi="Arial" w:cs="Arial" w:hint="eastAsia"/>
          <w:b/>
          <w:bCs/>
          <w:lang w:eastAsia="zh-TW"/>
        </w:rPr>
        <w:t>F</w:t>
      </w:r>
      <w:r>
        <w:rPr>
          <w:rFonts w:ascii="Arial" w:eastAsia="新細明體" w:hAnsi="Arial" w:cs="Arial"/>
          <w:b/>
          <w:bCs/>
          <w:lang w:eastAsia="zh-TW"/>
        </w:rPr>
        <w:t xml:space="preserve">or PCC=40MHz, SCC=5MHz, </w:t>
      </w:r>
      <w:r w:rsidRPr="00D774DD">
        <w:rPr>
          <w:rFonts w:ascii="Arial" w:eastAsia="新細明體" w:hAnsi="Arial" w:cs="Arial"/>
          <w:b/>
          <w:bCs/>
          <w:lang w:eastAsia="zh-TW"/>
        </w:rPr>
        <w:t xml:space="preserve">the </w:t>
      </w:r>
      <w:proofErr w:type="gramStart"/>
      <w:r w:rsidRPr="00D774DD">
        <w:rPr>
          <w:rFonts w:ascii="Arial" w:eastAsia="新細明體" w:hAnsi="Arial" w:cs="Arial"/>
          <w:b/>
          <w:bCs/>
          <w:lang w:eastAsia="zh-TW"/>
        </w:rPr>
        <w:t>fully</w:t>
      </w:r>
      <w:r>
        <w:rPr>
          <w:rFonts w:ascii="Arial" w:eastAsia="新細明體" w:hAnsi="Arial" w:cs="Arial"/>
          <w:b/>
          <w:bCs/>
          <w:lang w:eastAsia="zh-TW"/>
        </w:rPr>
        <w:t>-</w:t>
      </w:r>
      <w:r>
        <w:rPr>
          <w:rFonts w:ascii="Arial" w:eastAsia="新細明體" w:hAnsi="Arial" w:cs="Arial" w:hint="eastAsia"/>
          <w:b/>
          <w:bCs/>
          <w:lang w:eastAsia="zh-TW"/>
        </w:rPr>
        <w:t>s</w:t>
      </w:r>
      <w:r>
        <w:rPr>
          <w:rFonts w:ascii="Arial" w:eastAsia="新細明體" w:hAnsi="Arial" w:cs="Arial"/>
          <w:b/>
          <w:bCs/>
          <w:lang w:eastAsia="zh-TW"/>
        </w:rPr>
        <w:t>hared</w:t>
      </w:r>
      <w:proofErr w:type="gramEnd"/>
      <w:r>
        <w:rPr>
          <w:rFonts w:ascii="Arial" w:eastAsia="新細明體" w:hAnsi="Arial" w:cs="Arial"/>
          <w:b/>
          <w:bCs/>
          <w:lang w:eastAsia="zh-TW"/>
        </w:rPr>
        <w:t xml:space="preserve"> Rx chain may need </w:t>
      </w:r>
      <w:r w:rsidRPr="00D774DD">
        <w:rPr>
          <w:rFonts w:ascii="Arial" w:eastAsia="新細明體" w:hAnsi="Arial" w:cs="Arial"/>
          <w:b/>
          <w:bCs/>
          <w:lang w:eastAsia="zh-TW"/>
        </w:rPr>
        <w:sym w:font="Symbol" w:char="F044"/>
      </w:r>
      <w:r w:rsidRPr="00D774DD">
        <w:rPr>
          <w:rFonts w:ascii="Arial" w:eastAsia="新細明體" w:hAnsi="Arial" w:cs="Arial"/>
          <w:b/>
          <w:bCs/>
          <w:lang w:eastAsia="zh-TW"/>
        </w:rPr>
        <w:t>R</w:t>
      </w:r>
      <w:r w:rsidRPr="00D774DD">
        <w:rPr>
          <w:rFonts w:ascii="Arial" w:eastAsia="新細明體" w:hAnsi="Arial" w:cs="Arial"/>
          <w:b/>
          <w:bCs/>
          <w:vertAlign w:val="subscript"/>
          <w:lang w:eastAsia="zh-TW"/>
        </w:rPr>
        <w:t>IBNC_PCC_</w:t>
      </w:r>
      <w:r>
        <w:rPr>
          <w:rFonts w:ascii="Arial" w:eastAsia="新細明體" w:hAnsi="Arial" w:cs="Arial"/>
          <w:b/>
          <w:bCs/>
          <w:vertAlign w:val="subscript"/>
          <w:lang w:eastAsia="zh-TW"/>
        </w:rPr>
        <w:t>40</w:t>
      </w:r>
      <w:r w:rsidRPr="00D774DD">
        <w:rPr>
          <w:rFonts w:ascii="Arial" w:eastAsia="新細明體" w:hAnsi="Arial" w:cs="Arial"/>
          <w:b/>
          <w:bCs/>
          <w:vertAlign w:val="subscript"/>
          <w:lang w:eastAsia="zh-TW"/>
        </w:rPr>
        <w:t>M</w:t>
      </w:r>
      <w:r w:rsidRPr="00D774DD">
        <w:rPr>
          <w:rFonts w:ascii="Arial" w:eastAsia="新細明體" w:hAnsi="Arial" w:cs="Arial"/>
          <w:b/>
          <w:bCs/>
          <w:lang w:eastAsia="zh-TW"/>
        </w:rPr>
        <w:t xml:space="preserve"> = </w:t>
      </w:r>
      <w:r>
        <w:rPr>
          <w:rFonts w:ascii="Arial" w:eastAsia="新細明體" w:hAnsi="Arial" w:cs="Arial"/>
          <w:b/>
          <w:bCs/>
          <w:lang w:eastAsia="zh-TW"/>
        </w:rPr>
        <w:t>6</w:t>
      </w:r>
      <w:r w:rsidRPr="00D774DD">
        <w:rPr>
          <w:rFonts w:ascii="Arial" w:eastAsia="新細明體" w:hAnsi="Arial" w:cs="Arial"/>
          <w:b/>
          <w:bCs/>
          <w:lang w:eastAsia="zh-TW"/>
        </w:rPr>
        <w:t>.1dB</w:t>
      </w:r>
      <w:r>
        <w:rPr>
          <w:rFonts w:ascii="Arial" w:eastAsia="新細明體" w:hAnsi="Arial" w:cs="Arial"/>
          <w:b/>
          <w:bCs/>
          <w:lang w:eastAsia="zh-TW"/>
        </w:rPr>
        <w:t xml:space="preserve">. </w:t>
      </w:r>
      <w:r w:rsidRPr="0077343E">
        <w:rPr>
          <w:rFonts w:ascii="Arial" w:eastAsia="新細明體" w:hAnsi="Arial" w:cs="Arial"/>
          <w:b/>
          <w:bCs/>
          <w:lang w:eastAsia="zh-TW"/>
        </w:rPr>
        <w:sym w:font="Symbol" w:char="F044"/>
      </w:r>
      <w:r w:rsidRPr="0077343E">
        <w:rPr>
          <w:rFonts w:ascii="Arial" w:eastAsia="新細明體" w:hAnsi="Arial" w:cs="Arial"/>
          <w:b/>
          <w:bCs/>
          <w:lang w:eastAsia="zh-TW"/>
        </w:rPr>
        <w:t>R</w:t>
      </w:r>
      <w:r w:rsidRPr="0077343E">
        <w:rPr>
          <w:rFonts w:ascii="Arial" w:eastAsia="新細明體" w:hAnsi="Arial" w:cs="Arial"/>
          <w:b/>
          <w:bCs/>
          <w:vertAlign w:val="subscript"/>
          <w:lang w:eastAsia="zh-TW"/>
        </w:rPr>
        <w:t>IBNC_SCC_</w:t>
      </w:r>
      <w:r>
        <w:rPr>
          <w:rFonts w:ascii="Arial" w:eastAsia="新細明體" w:hAnsi="Arial" w:cs="Arial"/>
          <w:b/>
          <w:bCs/>
          <w:vertAlign w:val="subscript"/>
          <w:lang w:eastAsia="zh-TW"/>
        </w:rPr>
        <w:t>5</w:t>
      </w:r>
      <w:r w:rsidRPr="0077343E">
        <w:rPr>
          <w:rFonts w:ascii="Arial" w:eastAsia="新細明體" w:hAnsi="Arial" w:cs="Arial"/>
          <w:b/>
          <w:bCs/>
          <w:vertAlign w:val="subscript"/>
          <w:lang w:eastAsia="zh-TW"/>
        </w:rPr>
        <w:t>M</w:t>
      </w:r>
      <w:r w:rsidRPr="0077343E">
        <w:rPr>
          <w:rFonts w:ascii="Arial" w:eastAsia="新細明體" w:hAnsi="Arial" w:cs="Arial"/>
          <w:b/>
          <w:bCs/>
          <w:lang w:eastAsia="zh-TW"/>
        </w:rPr>
        <w:t xml:space="preserve"> = </w:t>
      </w:r>
      <w:r>
        <w:rPr>
          <w:rFonts w:ascii="Arial" w:eastAsia="新細明體" w:hAnsi="Arial" w:cs="Arial"/>
          <w:b/>
          <w:bCs/>
          <w:lang w:eastAsia="zh-TW"/>
        </w:rPr>
        <w:t>25.2</w:t>
      </w:r>
      <w:r w:rsidRPr="0077343E">
        <w:rPr>
          <w:rFonts w:ascii="Arial" w:eastAsia="新細明體" w:hAnsi="Arial" w:cs="Arial"/>
          <w:b/>
          <w:bCs/>
          <w:lang w:eastAsia="zh-TW"/>
        </w:rPr>
        <w:t>dB</w:t>
      </w:r>
    </w:p>
    <w:p w14:paraId="246B7B8E" w14:textId="77777777" w:rsidR="0051574C" w:rsidRDefault="0051574C" w:rsidP="0051574C">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 xml:space="preserve">bservation 3: ACS/IBB1/IBB2 can maintain same interference to wanted signal ratio with </w:t>
      </w:r>
      <w:r w:rsidRPr="00D774DD">
        <w:rPr>
          <w:rFonts w:ascii="Arial" w:eastAsia="新細明體" w:hAnsi="Arial" w:cs="Arial"/>
          <w:b/>
          <w:bCs/>
          <w:lang w:eastAsia="zh-TW"/>
        </w:rPr>
        <w:sym w:font="Symbol" w:char="F044"/>
      </w:r>
      <w:r w:rsidRPr="00D774DD">
        <w:rPr>
          <w:rFonts w:ascii="Arial" w:eastAsia="新細明體" w:hAnsi="Arial" w:cs="Arial"/>
          <w:b/>
          <w:bCs/>
          <w:lang w:eastAsia="zh-TW"/>
        </w:rPr>
        <w:t>R</w:t>
      </w:r>
      <w:r w:rsidRPr="00D774DD">
        <w:rPr>
          <w:rFonts w:ascii="Arial" w:eastAsia="新細明體" w:hAnsi="Arial" w:cs="Arial"/>
          <w:b/>
          <w:bCs/>
          <w:vertAlign w:val="subscript"/>
          <w:lang w:eastAsia="zh-TW"/>
        </w:rPr>
        <w:t>IBNC_PCC</w:t>
      </w:r>
      <w:r w:rsidRPr="00D774DD">
        <w:rPr>
          <w:rFonts w:ascii="Arial" w:eastAsia="新細明體" w:hAnsi="Arial" w:cs="Arial"/>
          <w:b/>
          <w:bCs/>
          <w:lang w:eastAsia="zh-TW"/>
        </w:rPr>
        <w:t xml:space="preserve"> </w:t>
      </w:r>
      <w:r>
        <w:rPr>
          <w:rFonts w:ascii="Arial" w:eastAsia="新細明體" w:hAnsi="Arial" w:cs="Arial"/>
          <w:b/>
          <w:bCs/>
          <w:lang w:eastAsia="zh-TW"/>
        </w:rPr>
        <w:t xml:space="preserve">and </w:t>
      </w:r>
      <w:r w:rsidRPr="0077343E">
        <w:rPr>
          <w:rFonts w:ascii="Arial" w:eastAsia="新細明體" w:hAnsi="Arial" w:cs="Arial"/>
          <w:b/>
          <w:bCs/>
          <w:lang w:eastAsia="zh-TW"/>
        </w:rPr>
        <w:sym w:font="Symbol" w:char="F044"/>
      </w:r>
      <w:r w:rsidRPr="0077343E">
        <w:rPr>
          <w:rFonts w:ascii="Arial" w:eastAsia="新細明體" w:hAnsi="Arial" w:cs="Arial"/>
          <w:b/>
          <w:bCs/>
          <w:lang w:eastAsia="zh-TW"/>
        </w:rPr>
        <w:t>R</w:t>
      </w:r>
      <w:r w:rsidRPr="0077343E">
        <w:rPr>
          <w:rFonts w:ascii="Arial" w:eastAsia="新細明體" w:hAnsi="Arial" w:cs="Arial"/>
          <w:b/>
          <w:bCs/>
          <w:vertAlign w:val="subscript"/>
          <w:lang w:eastAsia="zh-TW"/>
        </w:rPr>
        <w:t>IBNC_SCC</w:t>
      </w:r>
      <w:r>
        <w:rPr>
          <w:rFonts w:ascii="Arial" w:eastAsia="新細明體" w:hAnsi="Arial" w:cs="Arial"/>
          <w:b/>
          <w:bCs/>
          <w:vertAlign w:val="subscript"/>
          <w:lang w:eastAsia="zh-TW"/>
        </w:rPr>
        <w:t xml:space="preserve"> </w:t>
      </w:r>
      <w:r>
        <w:rPr>
          <w:rFonts w:ascii="Arial" w:eastAsia="新細明體" w:hAnsi="Arial" w:cs="Arial"/>
          <w:b/>
          <w:bCs/>
          <w:lang w:eastAsia="zh-TW"/>
        </w:rPr>
        <w:t>in above observation.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1765"/>
        <w:gridCol w:w="1375"/>
        <w:gridCol w:w="1847"/>
        <w:gridCol w:w="769"/>
        <w:gridCol w:w="769"/>
        <w:gridCol w:w="818"/>
      </w:tblGrid>
      <w:tr w:rsidR="0051574C" w:rsidRPr="00A1115A" w14:paraId="0C78D1D1" w14:textId="77777777" w:rsidTr="00DE2646">
        <w:trPr>
          <w:trHeight w:val="187"/>
          <w:jc w:val="center"/>
        </w:trPr>
        <w:tc>
          <w:tcPr>
            <w:tcW w:w="693" w:type="pct"/>
            <w:tcBorders>
              <w:top w:val="single" w:sz="4" w:space="0" w:color="auto"/>
              <w:left w:val="single" w:sz="4" w:space="0" w:color="auto"/>
              <w:bottom w:val="single" w:sz="4" w:space="0" w:color="auto"/>
              <w:right w:val="single" w:sz="4" w:space="0" w:color="auto"/>
            </w:tcBorders>
            <w:hideMark/>
          </w:tcPr>
          <w:p w14:paraId="4A6FC6FC" w14:textId="77777777" w:rsidR="0051574C" w:rsidRPr="00A1115A" w:rsidRDefault="0051574C" w:rsidP="00DE2646">
            <w:pPr>
              <w:pStyle w:val="TAH"/>
              <w:rPr>
                <w:rFonts w:cs="Arial"/>
              </w:rPr>
            </w:pPr>
            <w:r w:rsidRPr="00A1115A">
              <w:rPr>
                <w:rFonts w:cs="Arial"/>
              </w:rPr>
              <w:t>CA configuration</w:t>
            </w:r>
          </w:p>
        </w:tc>
        <w:tc>
          <w:tcPr>
            <w:tcW w:w="581" w:type="pct"/>
            <w:tcBorders>
              <w:top w:val="single" w:sz="4" w:space="0" w:color="auto"/>
              <w:left w:val="single" w:sz="4" w:space="0" w:color="auto"/>
              <w:bottom w:val="single" w:sz="4" w:space="0" w:color="auto"/>
              <w:right w:val="single" w:sz="4" w:space="0" w:color="auto"/>
            </w:tcBorders>
            <w:hideMark/>
          </w:tcPr>
          <w:p w14:paraId="3D318791" w14:textId="77777777" w:rsidR="0051574C" w:rsidRDefault="0051574C" w:rsidP="00DE2646">
            <w:pPr>
              <w:pStyle w:val="TAH"/>
              <w:rPr>
                <w:rFonts w:cs="Arial"/>
              </w:rPr>
            </w:pPr>
            <w:r w:rsidRPr="00A1115A">
              <w:rPr>
                <w:rFonts w:cs="Arial"/>
              </w:rPr>
              <w:t>SCS</w:t>
            </w:r>
          </w:p>
          <w:p w14:paraId="302A8D3C" w14:textId="77777777" w:rsidR="0051574C" w:rsidRPr="00A1115A" w:rsidRDefault="0051574C" w:rsidP="00DE2646">
            <w:pPr>
              <w:pStyle w:val="TAH"/>
              <w:rPr>
                <w:rFonts w:cs="Arial"/>
              </w:rPr>
            </w:pPr>
            <w:r>
              <w:rPr>
                <w:rFonts w:cs="Arial"/>
              </w:rPr>
              <w:t>(PCC/SCC)</w:t>
            </w:r>
          </w:p>
          <w:p w14:paraId="6B78FC2E" w14:textId="77777777" w:rsidR="0051574C" w:rsidRPr="00A1115A" w:rsidRDefault="0051574C" w:rsidP="00DE2646">
            <w:pPr>
              <w:pStyle w:val="TAH"/>
              <w:rPr>
                <w:rFonts w:cs="Arial"/>
              </w:rPr>
            </w:pPr>
            <w:r w:rsidRPr="00A1115A">
              <w:rPr>
                <w:rFonts w:cs="Arial"/>
              </w:rPr>
              <w:t>(kHz)</w:t>
            </w:r>
          </w:p>
        </w:tc>
        <w:tc>
          <w:tcPr>
            <w:tcW w:w="896" w:type="pct"/>
            <w:tcBorders>
              <w:top w:val="single" w:sz="4" w:space="0" w:color="auto"/>
              <w:left w:val="single" w:sz="4" w:space="0" w:color="auto"/>
              <w:bottom w:val="single" w:sz="4" w:space="0" w:color="auto"/>
              <w:right w:val="single" w:sz="4" w:space="0" w:color="auto"/>
            </w:tcBorders>
            <w:hideMark/>
          </w:tcPr>
          <w:p w14:paraId="1B6F5232" w14:textId="77777777" w:rsidR="0051574C" w:rsidRPr="00A1115A" w:rsidRDefault="0051574C" w:rsidP="00DE2646">
            <w:pPr>
              <w:pStyle w:val="TAH"/>
              <w:rPr>
                <w:rFonts w:cs="Arial"/>
              </w:rPr>
            </w:pPr>
            <w:r w:rsidRPr="00A1115A">
              <w:rPr>
                <w:rFonts w:cs="Arial"/>
              </w:rPr>
              <w:t>Aggregated channel bandwidth (PCC+SCC)</w:t>
            </w:r>
          </w:p>
        </w:tc>
        <w:tc>
          <w:tcPr>
            <w:tcW w:w="698" w:type="pct"/>
            <w:tcBorders>
              <w:top w:val="single" w:sz="4" w:space="0" w:color="auto"/>
              <w:left w:val="single" w:sz="4" w:space="0" w:color="auto"/>
              <w:bottom w:val="single" w:sz="4" w:space="0" w:color="auto"/>
              <w:right w:val="single" w:sz="4" w:space="0" w:color="auto"/>
            </w:tcBorders>
            <w:hideMark/>
          </w:tcPr>
          <w:p w14:paraId="18B107C8" w14:textId="77777777" w:rsidR="0051574C" w:rsidRPr="00A1115A" w:rsidRDefault="0051574C" w:rsidP="00DE2646">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937" w:type="pct"/>
            <w:tcBorders>
              <w:top w:val="single" w:sz="4" w:space="0" w:color="auto"/>
              <w:left w:val="single" w:sz="4" w:space="0" w:color="auto"/>
              <w:bottom w:val="single" w:sz="4" w:space="0" w:color="auto"/>
              <w:right w:val="single" w:sz="4" w:space="0" w:color="auto"/>
            </w:tcBorders>
            <w:hideMark/>
          </w:tcPr>
          <w:p w14:paraId="5A843F4C" w14:textId="77777777" w:rsidR="0051574C" w:rsidRDefault="0051574C" w:rsidP="00DE2646">
            <w:pPr>
              <w:pStyle w:val="TAH"/>
              <w:rPr>
                <w:rFonts w:cs="Arial"/>
              </w:rPr>
            </w:pPr>
            <w:r w:rsidRPr="00A1115A">
              <w:rPr>
                <w:rFonts w:cs="Arial"/>
              </w:rPr>
              <w:t>UL PCC allocation</w:t>
            </w:r>
          </w:p>
          <w:p w14:paraId="1E7D36EE" w14:textId="77777777" w:rsidR="0051574C" w:rsidRPr="00A1115A" w:rsidRDefault="0051574C" w:rsidP="00DE2646">
            <w:pPr>
              <w:pStyle w:val="TAH"/>
              <w:rPr>
                <w:rFonts w:cs="Arial"/>
              </w:rPr>
            </w:pPr>
            <w:r>
              <w:t>(L</w:t>
            </w:r>
            <w:r>
              <w:rPr>
                <w:vertAlign w:val="subscript"/>
              </w:rPr>
              <w:t>CRB</w:t>
            </w:r>
            <w:r>
              <w:t>)</w:t>
            </w:r>
          </w:p>
        </w:tc>
        <w:tc>
          <w:tcPr>
            <w:tcW w:w="390" w:type="pct"/>
            <w:tcBorders>
              <w:top w:val="single" w:sz="4" w:space="0" w:color="auto"/>
              <w:left w:val="single" w:sz="4" w:space="0" w:color="auto"/>
              <w:bottom w:val="single" w:sz="4" w:space="0" w:color="auto"/>
              <w:right w:val="single" w:sz="4" w:space="0" w:color="auto"/>
            </w:tcBorders>
          </w:tcPr>
          <w:p w14:paraId="44B106A7" w14:textId="77777777" w:rsidR="0051574C" w:rsidRDefault="0051574C" w:rsidP="00DE2646">
            <w:pPr>
              <w:pStyle w:val="TAH"/>
            </w:pPr>
            <w:r>
              <w:t>PCC</w:t>
            </w:r>
          </w:p>
          <w:p w14:paraId="5659055D" w14:textId="77777777" w:rsidR="0051574C" w:rsidRDefault="0051574C" w:rsidP="00DE2646">
            <w:pPr>
              <w:pStyle w:val="TAH"/>
            </w:pPr>
            <w:r w:rsidRPr="000370D2">
              <w:t>ΔR</w:t>
            </w:r>
            <w:r w:rsidRPr="000370D2">
              <w:rPr>
                <w:vertAlign w:val="subscript"/>
              </w:rPr>
              <w:t>IBNC</w:t>
            </w:r>
            <w:r w:rsidRPr="000370D2">
              <w:t xml:space="preserve"> (dB)</w:t>
            </w:r>
          </w:p>
        </w:tc>
        <w:tc>
          <w:tcPr>
            <w:tcW w:w="390" w:type="pct"/>
            <w:tcBorders>
              <w:top w:val="single" w:sz="4" w:space="0" w:color="auto"/>
              <w:left w:val="single" w:sz="4" w:space="0" w:color="auto"/>
              <w:bottom w:val="single" w:sz="4" w:space="0" w:color="auto"/>
              <w:right w:val="single" w:sz="4" w:space="0" w:color="auto"/>
            </w:tcBorders>
            <w:hideMark/>
          </w:tcPr>
          <w:p w14:paraId="302FB2AD" w14:textId="77777777" w:rsidR="0051574C" w:rsidRDefault="0051574C" w:rsidP="00DE2646">
            <w:pPr>
              <w:pStyle w:val="TAH"/>
            </w:pPr>
            <w:r>
              <w:t>SCC</w:t>
            </w:r>
          </w:p>
          <w:p w14:paraId="30E67449" w14:textId="77777777" w:rsidR="0051574C" w:rsidRPr="00A1115A" w:rsidRDefault="0051574C" w:rsidP="00DE2646">
            <w:pPr>
              <w:pStyle w:val="TAH"/>
              <w:rPr>
                <w:rFonts w:cs="Arial"/>
              </w:rPr>
            </w:pPr>
            <w:r w:rsidRPr="000370D2">
              <w:t>ΔR</w:t>
            </w:r>
            <w:r w:rsidRPr="000370D2">
              <w:rPr>
                <w:vertAlign w:val="subscript"/>
              </w:rPr>
              <w:t>IBNC</w:t>
            </w:r>
            <w:r w:rsidRPr="000370D2">
              <w:t xml:space="preserve"> (dB)</w:t>
            </w:r>
          </w:p>
        </w:tc>
        <w:tc>
          <w:tcPr>
            <w:tcW w:w="415" w:type="pct"/>
            <w:tcBorders>
              <w:top w:val="single" w:sz="4" w:space="0" w:color="auto"/>
              <w:left w:val="single" w:sz="4" w:space="0" w:color="auto"/>
              <w:bottom w:val="single" w:sz="4" w:space="0" w:color="auto"/>
              <w:right w:val="single" w:sz="4" w:space="0" w:color="auto"/>
            </w:tcBorders>
            <w:hideMark/>
          </w:tcPr>
          <w:p w14:paraId="1407DB68" w14:textId="77777777" w:rsidR="0051574C" w:rsidRPr="00A1115A" w:rsidRDefault="0051574C" w:rsidP="00DE2646">
            <w:pPr>
              <w:pStyle w:val="TAH"/>
              <w:rPr>
                <w:rFonts w:cs="Arial"/>
              </w:rPr>
            </w:pPr>
            <w:r w:rsidRPr="000370D2">
              <w:t>Duplex mode</w:t>
            </w:r>
          </w:p>
        </w:tc>
      </w:tr>
      <w:tr w:rsidR="0051574C" w:rsidRPr="00A1115A" w14:paraId="38D2F1D5" w14:textId="77777777" w:rsidTr="00DE2646">
        <w:trPr>
          <w:trHeight w:val="187"/>
          <w:jc w:val="center"/>
        </w:trPr>
        <w:tc>
          <w:tcPr>
            <w:tcW w:w="693" w:type="pct"/>
            <w:tcBorders>
              <w:top w:val="single" w:sz="4" w:space="0" w:color="auto"/>
              <w:left w:val="single" w:sz="4" w:space="0" w:color="auto"/>
              <w:bottom w:val="nil"/>
              <w:right w:val="single" w:sz="4" w:space="0" w:color="auto"/>
            </w:tcBorders>
            <w:shd w:val="clear" w:color="auto" w:fill="auto"/>
            <w:hideMark/>
          </w:tcPr>
          <w:p w14:paraId="1215F8C6" w14:textId="77777777" w:rsidR="0051574C" w:rsidRPr="00A1115A" w:rsidRDefault="0051574C" w:rsidP="00DE2646">
            <w:pPr>
              <w:pStyle w:val="TAC"/>
            </w:pPr>
            <w:r w:rsidRPr="00A1115A">
              <w:t>CA_n25(2A)</w:t>
            </w:r>
            <w:r>
              <w:t xml:space="preserve"> </w:t>
            </w:r>
          </w:p>
        </w:tc>
        <w:tc>
          <w:tcPr>
            <w:tcW w:w="581" w:type="pct"/>
            <w:tcBorders>
              <w:top w:val="single" w:sz="4" w:space="0" w:color="auto"/>
              <w:left w:val="single" w:sz="4" w:space="0" w:color="auto"/>
              <w:bottom w:val="nil"/>
              <w:right w:val="single" w:sz="4" w:space="0" w:color="auto"/>
            </w:tcBorders>
            <w:shd w:val="clear" w:color="auto" w:fill="auto"/>
            <w:hideMark/>
          </w:tcPr>
          <w:p w14:paraId="6FF58018" w14:textId="77777777" w:rsidR="0051574C" w:rsidRPr="00A1115A" w:rsidRDefault="0051574C" w:rsidP="00DE2646">
            <w:pPr>
              <w:pStyle w:val="TAC"/>
            </w:pPr>
            <w:r w:rsidRPr="00A1115A">
              <w:t>15</w:t>
            </w:r>
            <w:r>
              <w:t>/15</w:t>
            </w:r>
          </w:p>
        </w:tc>
        <w:tc>
          <w:tcPr>
            <w:tcW w:w="896" w:type="pct"/>
            <w:tcBorders>
              <w:top w:val="single" w:sz="4" w:space="0" w:color="auto"/>
              <w:left w:val="single" w:sz="4" w:space="0" w:color="auto"/>
              <w:bottom w:val="nil"/>
              <w:right w:val="single" w:sz="4" w:space="0" w:color="auto"/>
            </w:tcBorders>
            <w:shd w:val="clear" w:color="auto" w:fill="auto"/>
            <w:hideMark/>
          </w:tcPr>
          <w:p w14:paraId="38401374" w14:textId="77777777" w:rsidR="0051574C" w:rsidRPr="00A1115A" w:rsidRDefault="0051574C" w:rsidP="00DE2646">
            <w:pPr>
              <w:pStyle w:val="TAC"/>
            </w:pPr>
            <w:r>
              <w:t>5MHz + 5MHz</w:t>
            </w:r>
          </w:p>
        </w:tc>
        <w:tc>
          <w:tcPr>
            <w:tcW w:w="698" w:type="pct"/>
            <w:tcBorders>
              <w:top w:val="single" w:sz="4" w:space="0" w:color="auto"/>
              <w:left w:val="single" w:sz="4" w:space="0" w:color="auto"/>
              <w:bottom w:val="single" w:sz="4" w:space="0" w:color="auto"/>
              <w:right w:val="single" w:sz="4" w:space="0" w:color="auto"/>
            </w:tcBorders>
            <w:hideMark/>
          </w:tcPr>
          <w:p w14:paraId="0D371100" w14:textId="77777777" w:rsidR="0051574C" w:rsidRPr="00A1115A" w:rsidRDefault="0051574C" w:rsidP="00DE2646">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937" w:type="pct"/>
            <w:tcBorders>
              <w:top w:val="single" w:sz="4" w:space="0" w:color="auto"/>
              <w:left w:val="single" w:sz="4" w:space="0" w:color="auto"/>
              <w:bottom w:val="single" w:sz="4" w:space="0" w:color="auto"/>
              <w:right w:val="single" w:sz="4" w:space="0" w:color="auto"/>
            </w:tcBorders>
            <w:hideMark/>
          </w:tcPr>
          <w:p w14:paraId="1493E7E6" w14:textId="77777777" w:rsidR="0051574C" w:rsidRPr="00A1115A" w:rsidRDefault="0051574C" w:rsidP="00DE2646">
            <w:pPr>
              <w:pStyle w:val="TAC"/>
            </w:pPr>
            <w:r w:rsidRPr="00A1115A">
              <w:t>10</w:t>
            </w:r>
          </w:p>
        </w:tc>
        <w:tc>
          <w:tcPr>
            <w:tcW w:w="390" w:type="pct"/>
            <w:tcBorders>
              <w:top w:val="single" w:sz="4" w:space="0" w:color="auto"/>
              <w:left w:val="single" w:sz="4" w:space="0" w:color="auto"/>
              <w:bottom w:val="single" w:sz="4" w:space="0" w:color="auto"/>
              <w:right w:val="single" w:sz="4" w:space="0" w:color="auto"/>
            </w:tcBorders>
          </w:tcPr>
          <w:p w14:paraId="09340D31" w14:textId="77777777" w:rsidR="0051574C" w:rsidRPr="00CE308A" w:rsidRDefault="0051574C" w:rsidP="00DE2646">
            <w:pPr>
              <w:pStyle w:val="TAC"/>
              <w:rPr>
                <w:rFonts w:eastAsia="新細明體"/>
                <w:lang w:eastAsia="zh-TW"/>
              </w:rPr>
            </w:pPr>
            <w:r>
              <w:rPr>
                <w:rFonts w:eastAsia="新細明體" w:hint="eastAsia"/>
                <w:lang w:eastAsia="zh-TW"/>
              </w:rPr>
              <w:t>1</w:t>
            </w:r>
            <w:r>
              <w:rPr>
                <w:rFonts w:eastAsia="新細明體"/>
                <w:lang w:eastAsia="zh-TW"/>
              </w:rPr>
              <w:t>3.1</w:t>
            </w:r>
          </w:p>
        </w:tc>
        <w:tc>
          <w:tcPr>
            <w:tcW w:w="390" w:type="pct"/>
            <w:tcBorders>
              <w:top w:val="single" w:sz="4" w:space="0" w:color="auto"/>
              <w:left w:val="single" w:sz="4" w:space="0" w:color="auto"/>
              <w:bottom w:val="single" w:sz="4" w:space="0" w:color="auto"/>
              <w:right w:val="single" w:sz="4" w:space="0" w:color="auto"/>
            </w:tcBorders>
            <w:hideMark/>
          </w:tcPr>
          <w:p w14:paraId="2CEAD1D7" w14:textId="77777777" w:rsidR="0051574C" w:rsidRPr="00A1115A" w:rsidRDefault="0051574C" w:rsidP="00DE2646">
            <w:pPr>
              <w:pStyle w:val="TAC"/>
            </w:pPr>
            <w:r>
              <w:t>13.5</w:t>
            </w:r>
          </w:p>
        </w:tc>
        <w:tc>
          <w:tcPr>
            <w:tcW w:w="415" w:type="pct"/>
            <w:tcBorders>
              <w:top w:val="single" w:sz="4" w:space="0" w:color="auto"/>
              <w:left w:val="single" w:sz="4" w:space="0" w:color="auto"/>
              <w:bottom w:val="nil"/>
              <w:right w:val="single" w:sz="4" w:space="0" w:color="auto"/>
            </w:tcBorders>
            <w:shd w:val="clear" w:color="auto" w:fill="auto"/>
            <w:hideMark/>
          </w:tcPr>
          <w:p w14:paraId="4780F20F" w14:textId="77777777" w:rsidR="0051574C" w:rsidRPr="00A1115A" w:rsidRDefault="0051574C" w:rsidP="00DE2646">
            <w:pPr>
              <w:pStyle w:val="TAC"/>
            </w:pPr>
            <w:r w:rsidRPr="00A1115A">
              <w:t>FDD</w:t>
            </w:r>
          </w:p>
        </w:tc>
      </w:tr>
      <w:tr w:rsidR="0051574C" w:rsidRPr="00A1115A" w14:paraId="36FD73C7" w14:textId="77777777" w:rsidTr="00DE2646">
        <w:trPr>
          <w:trHeight w:val="187"/>
          <w:jc w:val="center"/>
        </w:trPr>
        <w:tc>
          <w:tcPr>
            <w:tcW w:w="693" w:type="pct"/>
            <w:tcBorders>
              <w:top w:val="nil"/>
              <w:left w:val="single" w:sz="4" w:space="0" w:color="auto"/>
              <w:bottom w:val="single" w:sz="4" w:space="0" w:color="auto"/>
              <w:right w:val="single" w:sz="4" w:space="0" w:color="auto"/>
            </w:tcBorders>
            <w:shd w:val="clear" w:color="auto" w:fill="auto"/>
            <w:hideMark/>
          </w:tcPr>
          <w:p w14:paraId="0F943DB1" w14:textId="77777777" w:rsidR="0051574C" w:rsidRPr="00A1115A" w:rsidRDefault="0051574C" w:rsidP="00DE2646">
            <w:pPr>
              <w:pStyle w:val="TAC"/>
            </w:pPr>
          </w:p>
        </w:tc>
        <w:tc>
          <w:tcPr>
            <w:tcW w:w="581" w:type="pct"/>
            <w:tcBorders>
              <w:top w:val="nil"/>
              <w:left w:val="single" w:sz="4" w:space="0" w:color="auto"/>
              <w:bottom w:val="single" w:sz="4" w:space="0" w:color="auto"/>
              <w:right w:val="single" w:sz="4" w:space="0" w:color="auto"/>
            </w:tcBorders>
            <w:shd w:val="clear" w:color="auto" w:fill="auto"/>
            <w:hideMark/>
          </w:tcPr>
          <w:p w14:paraId="450F6373" w14:textId="77777777" w:rsidR="0051574C" w:rsidRPr="00A1115A" w:rsidRDefault="0051574C" w:rsidP="00DE2646">
            <w:pPr>
              <w:pStyle w:val="TAC"/>
            </w:pPr>
          </w:p>
        </w:tc>
        <w:tc>
          <w:tcPr>
            <w:tcW w:w="896" w:type="pct"/>
            <w:tcBorders>
              <w:top w:val="nil"/>
              <w:left w:val="single" w:sz="4" w:space="0" w:color="auto"/>
              <w:bottom w:val="single" w:sz="4" w:space="0" w:color="auto"/>
              <w:right w:val="single" w:sz="4" w:space="0" w:color="auto"/>
            </w:tcBorders>
            <w:shd w:val="clear" w:color="auto" w:fill="auto"/>
            <w:hideMark/>
          </w:tcPr>
          <w:p w14:paraId="7A671CCC" w14:textId="77777777" w:rsidR="0051574C" w:rsidRPr="00A1115A" w:rsidRDefault="0051574C" w:rsidP="00DE2646">
            <w:pPr>
              <w:pStyle w:val="TAC"/>
            </w:pPr>
          </w:p>
        </w:tc>
        <w:tc>
          <w:tcPr>
            <w:tcW w:w="698" w:type="pct"/>
            <w:tcBorders>
              <w:top w:val="single" w:sz="4" w:space="0" w:color="auto"/>
              <w:left w:val="single" w:sz="4" w:space="0" w:color="auto"/>
              <w:bottom w:val="single" w:sz="4" w:space="0" w:color="auto"/>
              <w:right w:val="single" w:sz="4" w:space="0" w:color="auto"/>
            </w:tcBorders>
            <w:hideMark/>
          </w:tcPr>
          <w:p w14:paraId="60C8BF22" w14:textId="77777777" w:rsidR="0051574C" w:rsidRPr="00A1115A" w:rsidRDefault="0051574C" w:rsidP="00DE2646">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w:t>
            </w:r>
            <w:r>
              <w:rPr>
                <w:rFonts w:cs="Arial"/>
                <w:szCs w:val="18"/>
                <w:lang w:eastAsia="sv-SE"/>
              </w:rPr>
              <w:t>[TBD]</w:t>
            </w:r>
          </w:p>
        </w:tc>
        <w:tc>
          <w:tcPr>
            <w:tcW w:w="937" w:type="pct"/>
            <w:tcBorders>
              <w:top w:val="single" w:sz="4" w:space="0" w:color="auto"/>
              <w:left w:val="single" w:sz="4" w:space="0" w:color="auto"/>
              <w:bottom w:val="single" w:sz="4" w:space="0" w:color="auto"/>
              <w:right w:val="single" w:sz="4" w:space="0" w:color="auto"/>
            </w:tcBorders>
            <w:hideMark/>
          </w:tcPr>
          <w:p w14:paraId="10597377" w14:textId="77777777" w:rsidR="0051574C" w:rsidRPr="00A1115A" w:rsidRDefault="0051574C" w:rsidP="00DE2646">
            <w:pPr>
              <w:pStyle w:val="TAC"/>
            </w:pPr>
            <w:r w:rsidRPr="00A1115A">
              <w:t>25</w:t>
            </w:r>
          </w:p>
        </w:tc>
        <w:tc>
          <w:tcPr>
            <w:tcW w:w="390" w:type="pct"/>
            <w:tcBorders>
              <w:top w:val="single" w:sz="4" w:space="0" w:color="auto"/>
              <w:left w:val="single" w:sz="4" w:space="0" w:color="auto"/>
              <w:bottom w:val="single" w:sz="4" w:space="0" w:color="auto"/>
              <w:right w:val="single" w:sz="4" w:space="0" w:color="auto"/>
            </w:tcBorders>
          </w:tcPr>
          <w:p w14:paraId="52AF5639" w14:textId="77777777" w:rsidR="0051574C" w:rsidRPr="0051574C" w:rsidRDefault="0051574C" w:rsidP="00DE2646">
            <w:pPr>
              <w:pStyle w:val="TAC"/>
              <w:rPr>
                <w:rFonts w:eastAsia="新細明體"/>
                <w:lang w:eastAsia="zh-TW"/>
              </w:rPr>
            </w:pPr>
            <w:r>
              <w:rPr>
                <w:rFonts w:eastAsia="新細明體" w:hint="eastAsia"/>
                <w:lang w:eastAsia="zh-TW"/>
              </w:rPr>
              <w:t>0</w:t>
            </w:r>
          </w:p>
        </w:tc>
        <w:tc>
          <w:tcPr>
            <w:tcW w:w="390" w:type="pct"/>
            <w:tcBorders>
              <w:top w:val="single" w:sz="4" w:space="0" w:color="auto"/>
              <w:left w:val="single" w:sz="4" w:space="0" w:color="auto"/>
              <w:bottom w:val="single" w:sz="4" w:space="0" w:color="auto"/>
              <w:right w:val="single" w:sz="4" w:space="0" w:color="auto"/>
            </w:tcBorders>
            <w:hideMark/>
          </w:tcPr>
          <w:p w14:paraId="2B8BB92D" w14:textId="77777777" w:rsidR="0051574C" w:rsidRPr="00A1115A" w:rsidRDefault="0051574C" w:rsidP="00DE2646">
            <w:pPr>
              <w:pStyle w:val="TAC"/>
            </w:pPr>
            <w:r>
              <w:t>0</w:t>
            </w:r>
          </w:p>
        </w:tc>
        <w:tc>
          <w:tcPr>
            <w:tcW w:w="415" w:type="pct"/>
            <w:tcBorders>
              <w:top w:val="nil"/>
              <w:left w:val="single" w:sz="4" w:space="0" w:color="auto"/>
              <w:bottom w:val="single" w:sz="4" w:space="0" w:color="auto"/>
              <w:right w:val="single" w:sz="4" w:space="0" w:color="auto"/>
            </w:tcBorders>
            <w:shd w:val="clear" w:color="auto" w:fill="auto"/>
            <w:hideMark/>
          </w:tcPr>
          <w:p w14:paraId="2A4BBF7A" w14:textId="77777777" w:rsidR="0051574C" w:rsidRPr="00A1115A" w:rsidRDefault="0051574C" w:rsidP="00DE2646">
            <w:pPr>
              <w:pStyle w:val="TAC"/>
            </w:pPr>
          </w:p>
        </w:tc>
      </w:tr>
      <w:tr w:rsidR="0051574C" w:rsidRPr="00A1115A" w14:paraId="484A6366" w14:textId="77777777" w:rsidTr="00DE2646">
        <w:trPr>
          <w:trHeight w:val="187"/>
          <w:jc w:val="center"/>
        </w:trPr>
        <w:tc>
          <w:tcPr>
            <w:tcW w:w="693" w:type="pct"/>
            <w:tcBorders>
              <w:top w:val="single" w:sz="4" w:space="0" w:color="auto"/>
              <w:left w:val="single" w:sz="4" w:space="0" w:color="auto"/>
              <w:bottom w:val="single" w:sz="4" w:space="0" w:color="auto"/>
              <w:right w:val="single" w:sz="4" w:space="0" w:color="auto"/>
            </w:tcBorders>
          </w:tcPr>
          <w:p w14:paraId="344F6592" w14:textId="77777777" w:rsidR="0051574C" w:rsidRPr="00A1115A" w:rsidRDefault="0051574C" w:rsidP="00DE2646">
            <w:pPr>
              <w:pStyle w:val="TAC"/>
            </w:pPr>
            <w:r>
              <w:rPr>
                <w:rFonts w:cs="Arial"/>
                <w:szCs w:val="18"/>
                <w:lang w:eastAsia="sv-SE"/>
              </w:rPr>
              <w:t>CA_n25(2A)</w:t>
            </w:r>
            <w:r w:rsidRPr="00AB2660">
              <w:rPr>
                <w:vertAlign w:val="superscript"/>
              </w:rPr>
              <w:t xml:space="preserve"> </w:t>
            </w:r>
          </w:p>
        </w:tc>
        <w:tc>
          <w:tcPr>
            <w:tcW w:w="581" w:type="pct"/>
            <w:tcBorders>
              <w:top w:val="single" w:sz="4" w:space="0" w:color="auto"/>
              <w:left w:val="single" w:sz="4" w:space="0" w:color="auto"/>
              <w:bottom w:val="single" w:sz="4" w:space="0" w:color="auto"/>
              <w:right w:val="single" w:sz="4" w:space="0" w:color="auto"/>
            </w:tcBorders>
          </w:tcPr>
          <w:p w14:paraId="64F8686E" w14:textId="77777777" w:rsidR="0051574C" w:rsidRPr="00A1115A" w:rsidRDefault="0051574C" w:rsidP="00DE2646">
            <w:pPr>
              <w:pStyle w:val="TAC"/>
            </w:pPr>
            <w:r>
              <w:rPr>
                <w:rFonts w:cs="Arial"/>
                <w:szCs w:val="18"/>
                <w:lang w:eastAsia="sv-SE"/>
              </w:rPr>
              <w:t>15/15</w:t>
            </w:r>
          </w:p>
        </w:tc>
        <w:tc>
          <w:tcPr>
            <w:tcW w:w="896" w:type="pct"/>
            <w:tcBorders>
              <w:top w:val="single" w:sz="4" w:space="0" w:color="auto"/>
              <w:left w:val="single" w:sz="4" w:space="0" w:color="auto"/>
              <w:bottom w:val="single" w:sz="4" w:space="0" w:color="auto"/>
              <w:right w:val="single" w:sz="4" w:space="0" w:color="auto"/>
            </w:tcBorders>
          </w:tcPr>
          <w:p w14:paraId="28CB2E5C" w14:textId="77777777" w:rsidR="0051574C" w:rsidRPr="00A1115A" w:rsidRDefault="0051574C" w:rsidP="00DE2646">
            <w:pPr>
              <w:pStyle w:val="TAC"/>
            </w:pPr>
            <w:r>
              <w:rPr>
                <w:rFonts w:cs="Arial"/>
                <w:szCs w:val="18"/>
                <w:lang w:eastAsia="sv-SE"/>
              </w:rPr>
              <w:t>40MHz + 5MHz</w:t>
            </w:r>
          </w:p>
        </w:tc>
        <w:tc>
          <w:tcPr>
            <w:tcW w:w="698" w:type="pct"/>
            <w:tcBorders>
              <w:top w:val="single" w:sz="4" w:space="0" w:color="auto"/>
              <w:left w:val="single" w:sz="4" w:space="0" w:color="auto"/>
              <w:bottom w:val="single" w:sz="4" w:space="0" w:color="auto"/>
              <w:right w:val="single" w:sz="4" w:space="0" w:color="auto"/>
            </w:tcBorders>
          </w:tcPr>
          <w:p w14:paraId="15BE5691" w14:textId="77777777" w:rsidR="0051574C" w:rsidRPr="00A1115A" w:rsidRDefault="0051574C" w:rsidP="00DE2646">
            <w:pPr>
              <w:pStyle w:val="TAC"/>
              <w:rPr>
                <w:rFonts w:cs="Arial"/>
                <w:szCs w:val="18"/>
                <w:lang w:eastAsia="sv-SE"/>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20.0</w:t>
            </w:r>
          </w:p>
        </w:tc>
        <w:tc>
          <w:tcPr>
            <w:tcW w:w="937" w:type="pct"/>
            <w:tcBorders>
              <w:top w:val="single" w:sz="4" w:space="0" w:color="auto"/>
              <w:left w:val="single" w:sz="4" w:space="0" w:color="auto"/>
              <w:bottom w:val="single" w:sz="4" w:space="0" w:color="auto"/>
              <w:right w:val="single" w:sz="4" w:space="0" w:color="auto"/>
            </w:tcBorders>
          </w:tcPr>
          <w:p w14:paraId="420BB5AB" w14:textId="77777777" w:rsidR="0051574C" w:rsidRPr="00A1115A" w:rsidRDefault="0051574C" w:rsidP="00DE2646">
            <w:pPr>
              <w:pStyle w:val="TAC"/>
            </w:pPr>
            <w:r>
              <w:rPr>
                <w:rFonts w:cs="Arial"/>
                <w:szCs w:val="18"/>
                <w:lang w:eastAsia="sv-SE"/>
              </w:rPr>
              <w:t>40 (</w:t>
            </w:r>
            <w:proofErr w:type="spellStart"/>
            <w:r>
              <w:rPr>
                <w:rFonts w:cs="Arial"/>
                <w:szCs w:val="18"/>
                <w:lang w:eastAsia="sv-SE"/>
              </w:rPr>
              <w:t>RB</w:t>
            </w:r>
            <w:r>
              <w:rPr>
                <w:rFonts w:cs="Arial"/>
                <w:szCs w:val="18"/>
                <w:vertAlign w:val="subscript"/>
                <w:lang w:eastAsia="sv-SE"/>
              </w:rPr>
              <w:t>start</w:t>
            </w:r>
            <w:proofErr w:type="spellEnd"/>
            <w:r>
              <w:rPr>
                <w:rFonts w:cs="Arial"/>
                <w:szCs w:val="18"/>
                <w:lang w:eastAsia="sv-SE"/>
              </w:rPr>
              <w:t xml:space="preserve"> = 176)</w:t>
            </w:r>
          </w:p>
        </w:tc>
        <w:tc>
          <w:tcPr>
            <w:tcW w:w="390" w:type="pct"/>
            <w:tcBorders>
              <w:top w:val="single" w:sz="4" w:space="0" w:color="auto"/>
              <w:left w:val="single" w:sz="4" w:space="0" w:color="auto"/>
              <w:bottom w:val="single" w:sz="4" w:space="0" w:color="auto"/>
              <w:right w:val="single" w:sz="4" w:space="0" w:color="auto"/>
            </w:tcBorders>
          </w:tcPr>
          <w:p w14:paraId="5645356A" w14:textId="77777777" w:rsidR="0051574C" w:rsidRPr="00CE308A" w:rsidRDefault="0051574C" w:rsidP="00DE2646">
            <w:pPr>
              <w:pStyle w:val="TAC"/>
              <w:rPr>
                <w:rFonts w:eastAsia="新細明體" w:cs="Arial"/>
                <w:szCs w:val="18"/>
                <w:lang w:eastAsia="zh-TW"/>
              </w:rPr>
            </w:pPr>
            <w:r>
              <w:rPr>
                <w:rFonts w:eastAsia="新細明體" w:cs="Arial" w:hint="eastAsia"/>
                <w:szCs w:val="18"/>
                <w:lang w:eastAsia="zh-TW"/>
              </w:rPr>
              <w:t>6</w:t>
            </w:r>
            <w:r>
              <w:rPr>
                <w:rFonts w:eastAsia="新細明體" w:cs="Arial"/>
                <w:szCs w:val="18"/>
                <w:lang w:eastAsia="zh-TW"/>
              </w:rPr>
              <w:t>.1</w:t>
            </w:r>
          </w:p>
        </w:tc>
        <w:tc>
          <w:tcPr>
            <w:tcW w:w="390" w:type="pct"/>
            <w:tcBorders>
              <w:top w:val="single" w:sz="4" w:space="0" w:color="auto"/>
              <w:left w:val="single" w:sz="4" w:space="0" w:color="auto"/>
              <w:bottom w:val="single" w:sz="4" w:space="0" w:color="auto"/>
              <w:right w:val="single" w:sz="4" w:space="0" w:color="auto"/>
            </w:tcBorders>
          </w:tcPr>
          <w:p w14:paraId="381F0A9C" w14:textId="77777777" w:rsidR="0051574C" w:rsidRPr="00A1115A" w:rsidRDefault="0051574C" w:rsidP="00DE2646">
            <w:pPr>
              <w:pStyle w:val="TAC"/>
            </w:pPr>
            <w:r>
              <w:rPr>
                <w:rFonts w:cs="Arial"/>
                <w:szCs w:val="18"/>
                <w:lang w:eastAsia="sv-SE"/>
              </w:rPr>
              <w:t>25.2</w:t>
            </w:r>
          </w:p>
        </w:tc>
        <w:tc>
          <w:tcPr>
            <w:tcW w:w="415" w:type="pct"/>
            <w:tcBorders>
              <w:top w:val="single" w:sz="4" w:space="0" w:color="auto"/>
              <w:left w:val="single" w:sz="4" w:space="0" w:color="auto"/>
              <w:bottom w:val="single" w:sz="4" w:space="0" w:color="auto"/>
              <w:right w:val="single" w:sz="4" w:space="0" w:color="auto"/>
            </w:tcBorders>
          </w:tcPr>
          <w:p w14:paraId="19E6DA1E" w14:textId="77777777" w:rsidR="0051574C" w:rsidRPr="00A1115A" w:rsidRDefault="0051574C" w:rsidP="00DE2646">
            <w:pPr>
              <w:pStyle w:val="TAC"/>
            </w:pPr>
            <w:r>
              <w:rPr>
                <w:rFonts w:cs="Arial"/>
                <w:szCs w:val="18"/>
                <w:lang w:eastAsia="sv-SE"/>
              </w:rPr>
              <w:t>FDD</w:t>
            </w:r>
          </w:p>
        </w:tc>
      </w:tr>
    </w:tbl>
    <w:p w14:paraId="68D42A3A" w14:textId="77777777" w:rsidR="0051574C" w:rsidRDefault="0051574C" w:rsidP="0051574C">
      <w:pPr>
        <w:jc w:val="center"/>
        <w:rPr>
          <w:rFonts w:ascii="Arial" w:eastAsia="新細明體" w:hAnsi="Arial" w:cs="Arial"/>
          <w:b/>
          <w:bCs/>
          <w:lang w:eastAsia="zh-TW"/>
        </w:rPr>
      </w:pPr>
      <w:r w:rsidRPr="00CE308A">
        <w:rPr>
          <w:rFonts w:ascii="Arial" w:eastAsia="新細明體" w:hAnsi="Arial" w:cs="Arial" w:hint="eastAsia"/>
          <w:b/>
          <w:bCs/>
          <w:lang w:eastAsia="zh-TW"/>
        </w:rPr>
        <w:t>T</w:t>
      </w:r>
      <w:r w:rsidRPr="00CE308A">
        <w:rPr>
          <w:rFonts w:ascii="Arial" w:eastAsia="新細明體" w:hAnsi="Arial" w:cs="Arial"/>
          <w:b/>
          <w:bCs/>
          <w:lang w:eastAsia="zh-TW"/>
        </w:rPr>
        <w:t>able 1. Adjusted requirement when enabling One Rx RF Chain</w:t>
      </w:r>
    </w:p>
    <w:p w14:paraId="2E64DBAC" w14:textId="77777777" w:rsidR="0051574C" w:rsidRPr="00D774DD" w:rsidRDefault="0051574C" w:rsidP="0051574C">
      <w:pPr>
        <w:rPr>
          <w:rFonts w:ascii="Arial" w:eastAsia="新細明體" w:hAnsi="Arial" w:cs="Arial"/>
          <w:b/>
          <w:b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3: Companies are encouraged to provide evaluations on </w:t>
      </w:r>
      <w:r w:rsidRPr="00D774DD">
        <w:rPr>
          <w:rFonts w:ascii="Arial" w:eastAsia="新細明體" w:hAnsi="Arial" w:cs="Arial"/>
          <w:b/>
          <w:bCs/>
          <w:lang w:eastAsia="zh-TW"/>
        </w:rPr>
        <w:sym w:font="Symbol" w:char="F044"/>
      </w:r>
      <w:r w:rsidRPr="00D774DD">
        <w:rPr>
          <w:rFonts w:ascii="Arial" w:eastAsia="新細明體" w:hAnsi="Arial" w:cs="Arial"/>
          <w:b/>
          <w:bCs/>
          <w:lang w:eastAsia="zh-TW"/>
        </w:rPr>
        <w:t>R</w:t>
      </w:r>
      <w:r w:rsidRPr="00D774DD">
        <w:rPr>
          <w:rFonts w:ascii="Arial" w:eastAsia="新細明體" w:hAnsi="Arial" w:cs="Arial"/>
          <w:b/>
          <w:bCs/>
          <w:vertAlign w:val="subscript"/>
          <w:lang w:eastAsia="zh-TW"/>
        </w:rPr>
        <w:t>IBNC_PCC</w:t>
      </w:r>
      <w:r>
        <w:rPr>
          <w:rFonts w:ascii="Arial" w:eastAsia="新細明體" w:hAnsi="Arial" w:cs="Arial"/>
          <w:b/>
          <w:bCs/>
          <w:i/>
          <w:iCs/>
          <w:lang w:eastAsia="zh-TW"/>
        </w:rPr>
        <w:t xml:space="preserve"> and </w:t>
      </w:r>
      <w:r w:rsidRPr="0077343E">
        <w:rPr>
          <w:rFonts w:ascii="Arial" w:eastAsia="新細明體" w:hAnsi="Arial" w:cs="Arial"/>
          <w:b/>
          <w:bCs/>
          <w:lang w:eastAsia="zh-TW"/>
        </w:rPr>
        <w:sym w:font="Symbol" w:char="F044"/>
      </w:r>
      <w:r w:rsidRPr="0077343E">
        <w:rPr>
          <w:rFonts w:ascii="Arial" w:eastAsia="新細明體" w:hAnsi="Arial" w:cs="Arial"/>
          <w:b/>
          <w:bCs/>
          <w:lang w:eastAsia="zh-TW"/>
        </w:rPr>
        <w:t>R</w:t>
      </w:r>
      <w:r w:rsidRPr="0077343E">
        <w:rPr>
          <w:rFonts w:ascii="Arial" w:eastAsia="新細明體" w:hAnsi="Arial" w:cs="Arial"/>
          <w:b/>
          <w:bCs/>
          <w:vertAlign w:val="subscript"/>
          <w:lang w:eastAsia="zh-TW"/>
        </w:rPr>
        <w:t>IBNC_SCC</w:t>
      </w:r>
      <w:r w:rsidRPr="007A1474">
        <w:rPr>
          <w:rFonts w:ascii="Arial" w:eastAsia="新細明體" w:hAnsi="Arial" w:cs="Arial"/>
          <w:b/>
          <w:bCs/>
          <w:i/>
          <w:iCs/>
          <w:lang w:eastAsia="zh-TW"/>
        </w:rPr>
        <w:t xml:space="preserve"> </w:t>
      </w:r>
      <w:r>
        <w:rPr>
          <w:rFonts w:ascii="Arial" w:eastAsia="新細明體" w:hAnsi="Arial" w:cs="Arial"/>
          <w:b/>
          <w:bCs/>
          <w:i/>
          <w:iCs/>
          <w:lang w:eastAsia="zh-TW"/>
        </w:rPr>
        <w:t>and impacts on ACS/IBB1/IBB2</w:t>
      </w:r>
    </w:p>
    <w:p w14:paraId="37678FCC" w14:textId="579712E0" w:rsidR="001542C0" w:rsidRPr="0051574C"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7ED9219C" w14:textId="77777777" w:rsidR="00B63525" w:rsidRDefault="00B63525" w:rsidP="00B63525">
      <w:pPr>
        <w:pStyle w:val="af5"/>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lastRenderedPageBreak/>
        <w:t>RP-242404 New SID: Study on NR FR1 DL Fragmented Carriers, RANP#105</w:t>
      </w:r>
    </w:p>
    <w:p w14:paraId="6AEB5734" w14:textId="77777777" w:rsidR="00B63525" w:rsidRDefault="00B63525" w:rsidP="00B63525">
      <w:pPr>
        <w:pStyle w:val="af5"/>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RP-233374, “Fragmented carriers in the DL”, TELUS, Bell Mobility, Telstra, Nokia, Nokia Shanghai Bell, AT&amp;T, US Cellular</w:t>
      </w:r>
    </w:p>
    <w:p w14:paraId="617D57B4" w14:textId="77777777" w:rsidR="00B63525" w:rsidRDefault="00B63525" w:rsidP="00B63525">
      <w:pPr>
        <w:pStyle w:val="af5"/>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R4-2402309: “Study on effective utilization of fragmented FR1 carriers in the DL”, TELUS, Bell Mobility, Telstra, Nokia, Nokia Shanghai Bell, AT&amp;T, US Cellular</w:t>
      </w:r>
    </w:p>
    <w:p w14:paraId="209A914C" w14:textId="60F6FC1F" w:rsidR="00B63525" w:rsidRDefault="00B63525" w:rsidP="00B63525">
      <w:pPr>
        <w:pStyle w:val="af5"/>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R4-241</w:t>
      </w:r>
      <w:r w:rsidR="0051574C">
        <w:rPr>
          <w:rFonts w:ascii="Arial" w:eastAsia="新細明體" w:hAnsi="Arial" w:cs="Arial"/>
          <w:bCs/>
          <w:iCs/>
          <w:sz w:val="22"/>
          <w:szCs w:val="22"/>
          <w:lang w:eastAsia="zh-TW"/>
        </w:rPr>
        <w:t>7201</w:t>
      </w:r>
      <w:r>
        <w:rPr>
          <w:rFonts w:ascii="Arial" w:eastAsia="新細明體" w:hAnsi="Arial" w:cs="Arial"/>
          <w:bCs/>
          <w:iCs/>
          <w:sz w:val="22"/>
          <w:szCs w:val="22"/>
          <w:lang w:eastAsia="zh-TW"/>
        </w:rPr>
        <w:t xml:space="preserve"> WF on fragmented DL </w:t>
      </w:r>
      <w:proofErr w:type="gramStart"/>
      <w:r>
        <w:rPr>
          <w:rFonts w:ascii="Arial" w:eastAsia="新細明體" w:hAnsi="Arial" w:cs="Arial"/>
          <w:bCs/>
          <w:iCs/>
          <w:sz w:val="22"/>
          <w:szCs w:val="22"/>
          <w:lang w:eastAsia="zh-TW"/>
        </w:rPr>
        <w:t>carriers</w:t>
      </w:r>
      <w:proofErr w:type="gramEnd"/>
      <w:r>
        <w:rPr>
          <w:rFonts w:ascii="Arial" w:eastAsia="新細明體" w:hAnsi="Arial" w:cs="Arial"/>
          <w:bCs/>
          <w:iCs/>
          <w:sz w:val="22"/>
          <w:szCs w:val="22"/>
          <w:lang w:eastAsia="zh-TW"/>
        </w:rPr>
        <w:t xml:space="preserve"> study, RAN4#112</w:t>
      </w:r>
      <w:r w:rsidR="0051574C">
        <w:rPr>
          <w:rFonts w:ascii="Arial" w:eastAsia="新細明體" w:hAnsi="Arial" w:cs="Arial"/>
          <w:bCs/>
          <w:iCs/>
          <w:sz w:val="22"/>
          <w:szCs w:val="22"/>
          <w:lang w:eastAsia="zh-TW"/>
        </w:rPr>
        <w:t>bis</w:t>
      </w:r>
    </w:p>
    <w:p w14:paraId="5ED38246" w14:textId="7E331F2E" w:rsidR="00CD3B79" w:rsidRDefault="00CD3B79" w:rsidP="00B63525">
      <w:pPr>
        <w:pStyle w:val="af5"/>
        <w:numPr>
          <w:ilvl w:val="0"/>
          <w:numId w:val="39"/>
        </w:numPr>
        <w:ind w:leftChars="0"/>
        <w:rPr>
          <w:rFonts w:ascii="Arial" w:eastAsia="新細明體" w:hAnsi="Arial" w:cs="Arial"/>
          <w:bCs/>
          <w:iCs/>
          <w:sz w:val="22"/>
          <w:szCs w:val="22"/>
          <w:lang w:eastAsia="zh-TW"/>
        </w:rPr>
      </w:pPr>
    </w:p>
    <w:p w14:paraId="6FF1F351" w14:textId="608E8850" w:rsidR="002F1940" w:rsidRPr="003F780A" w:rsidRDefault="002F1940" w:rsidP="00D360A8">
      <w:pPr>
        <w:pStyle w:val="af5"/>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1EEE4" w14:textId="77777777" w:rsidR="00C26FBF" w:rsidRDefault="00C26FBF">
      <w:pPr>
        <w:spacing w:after="0"/>
      </w:pPr>
      <w:r>
        <w:separator/>
      </w:r>
    </w:p>
  </w:endnote>
  <w:endnote w:type="continuationSeparator" w:id="0">
    <w:p w14:paraId="7FD6EF3E" w14:textId="77777777" w:rsidR="00C26FBF" w:rsidRDefault="00C26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AFEF" w14:textId="77777777" w:rsidR="00C26FBF" w:rsidRDefault="00C26FBF">
      <w:pPr>
        <w:spacing w:after="0"/>
      </w:pPr>
      <w:r>
        <w:separator/>
      </w:r>
    </w:p>
  </w:footnote>
  <w:footnote w:type="continuationSeparator" w:id="0">
    <w:p w14:paraId="4063FF4B" w14:textId="77777777" w:rsidR="00C26FBF" w:rsidRDefault="00C26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F16012"/>
    <w:multiLevelType w:val="hybridMultilevel"/>
    <w:tmpl w:val="E654C3DA"/>
    <w:lvl w:ilvl="0" w:tplc="0C905020">
      <w:start w:val="2"/>
      <w:numFmt w:val="bullet"/>
      <w:lvlText w:val="-"/>
      <w:lvlJc w:val="left"/>
      <w:pPr>
        <w:ind w:left="1200" w:hanging="48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A92681"/>
    <w:multiLevelType w:val="hybridMultilevel"/>
    <w:tmpl w:val="AC1ADA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11"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77286"/>
    <w:multiLevelType w:val="hybridMultilevel"/>
    <w:tmpl w:val="98FCA55C"/>
    <w:lvl w:ilvl="0" w:tplc="0C905020">
      <w:start w:val="2"/>
      <w:numFmt w:val="bullet"/>
      <w:lvlText w:val="-"/>
      <w:lvlJc w:val="left"/>
      <w:pPr>
        <w:ind w:left="1080" w:hanging="36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30"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29105E4"/>
    <w:multiLevelType w:val="hybridMultilevel"/>
    <w:tmpl w:val="E1E00C18"/>
    <w:lvl w:ilvl="0" w:tplc="C4941832">
      <w:start w:val="1"/>
      <w:numFmt w:val="bullet"/>
      <w:lvlText w:val="•"/>
      <w:lvlJc w:val="left"/>
      <w:pPr>
        <w:ind w:left="480" w:hanging="480"/>
      </w:pPr>
      <w:rPr>
        <w:rFonts w:ascii="Arial" w:hAnsi="Arial" w:hint="default"/>
      </w:rPr>
    </w:lvl>
    <w:lvl w:ilvl="1" w:tplc="21B81AC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49E1A69"/>
    <w:multiLevelType w:val="hybridMultilevel"/>
    <w:tmpl w:val="762ABCEC"/>
    <w:lvl w:ilvl="0" w:tplc="FFFFFFFF">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4"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25"/>
  </w:num>
  <w:num w:numId="2" w16cid:durableId="199703551">
    <w:abstractNumId w:val="19"/>
  </w:num>
  <w:num w:numId="3" w16cid:durableId="194780846">
    <w:abstractNumId w:val="13"/>
  </w:num>
  <w:num w:numId="4" w16cid:durableId="1391925377">
    <w:abstractNumId w:val="4"/>
  </w:num>
  <w:num w:numId="5" w16cid:durableId="1164785914">
    <w:abstractNumId w:val="7"/>
  </w:num>
  <w:num w:numId="6" w16cid:durableId="1024401422">
    <w:abstractNumId w:val="16"/>
  </w:num>
  <w:num w:numId="7" w16cid:durableId="1949921100">
    <w:abstractNumId w:val="17"/>
  </w:num>
  <w:num w:numId="8" w16cid:durableId="1788353748">
    <w:abstractNumId w:val="31"/>
  </w:num>
  <w:num w:numId="9" w16cid:durableId="1265646367">
    <w:abstractNumId w:val="11"/>
  </w:num>
  <w:num w:numId="10" w16cid:durableId="1387096809">
    <w:abstractNumId w:val="12"/>
  </w:num>
  <w:num w:numId="11" w16cid:durableId="841776963">
    <w:abstractNumId w:val="14"/>
  </w:num>
  <w:num w:numId="12" w16cid:durableId="1677338602">
    <w:abstractNumId w:val="20"/>
  </w:num>
  <w:num w:numId="13" w16cid:durableId="735326426">
    <w:abstractNumId w:val="6"/>
  </w:num>
  <w:num w:numId="14" w16cid:durableId="1358848186">
    <w:abstractNumId w:val="0"/>
  </w:num>
  <w:num w:numId="15" w16cid:durableId="461655774">
    <w:abstractNumId w:val="35"/>
  </w:num>
  <w:num w:numId="16" w16cid:durableId="127206705">
    <w:abstractNumId w:val="18"/>
  </w:num>
  <w:num w:numId="17" w16cid:durableId="2079129936">
    <w:abstractNumId w:val="9"/>
  </w:num>
  <w:num w:numId="18" w16cid:durableId="1630895239">
    <w:abstractNumId w:val="3"/>
  </w:num>
  <w:num w:numId="19" w16cid:durableId="763650181">
    <w:abstractNumId w:val="34"/>
  </w:num>
  <w:num w:numId="20" w16cid:durableId="1616252350">
    <w:abstractNumId w:val="9"/>
  </w:num>
  <w:num w:numId="21" w16cid:durableId="1568149349">
    <w:abstractNumId w:val="28"/>
  </w:num>
  <w:num w:numId="22" w16cid:durableId="1730036753">
    <w:abstractNumId w:val="1"/>
  </w:num>
  <w:num w:numId="23" w16cid:durableId="713309571">
    <w:abstractNumId w:val="23"/>
  </w:num>
  <w:num w:numId="24" w16cid:durableId="1517692912">
    <w:abstractNumId w:val="2"/>
  </w:num>
  <w:num w:numId="25" w16cid:durableId="1696073044">
    <w:abstractNumId w:val="27"/>
  </w:num>
  <w:num w:numId="26" w16cid:durableId="2055231216">
    <w:abstractNumId w:val="22"/>
  </w:num>
  <w:num w:numId="27" w16cid:durableId="779767095">
    <w:abstractNumId w:val="27"/>
  </w:num>
  <w:num w:numId="28" w16cid:durableId="697001355">
    <w:abstractNumId w:val="26"/>
  </w:num>
  <w:num w:numId="29" w16cid:durableId="341779094">
    <w:abstractNumId w:val="24"/>
  </w:num>
  <w:num w:numId="30" w16cid:durableId="1237325805">
    <w:abstractNumId w:val="15"/>
  </w:num>
  <w:num w:numId="31" w16cid:durableId="1626542886">
    <w:abstractNumId w:val="9"/>
  </w:num>
  <w:num w:numId="32" w16cid:durableId="2119374416">
    <w:abstractNumId w:val="29"/>
  </w:num>
  <w:num w:numId="33" w16cid:durableId="1478302357">
    <w:abstractNumId w:val="10"/>
  </w:num>
  <w:num w:numId="34" w16cid:durableId="1146824751">
    <w:abstractNumId w:val="30"/>
  </w:num>
  <w:num w:numId="35" w16cid:durableId="1946569690">
    <w:abstractNumId w:val="8"/>
  </w:num>
  <w:num w:numId="36" w16cid:durableId="1585651648">
    <w:abstractNumId w:val="33"/>
  </w:num>
  <w:num w:numId="37" w16cid:durableId="904991590">
    <w:abstractNumId w:val="32"/>
  </w:num>
  <w:num w:numId="38" w16cid:durableId="1302617204">
    <w:abstractNumId w:val="32"/>
  </w:num>
  <w:num w:numId="39" w16cid:durableId="9820039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1103672">
    <w:abstractNumId w:val="21"/>
  </w:num>
  <w:num w:numId="41" w16cid:durableId="1562788694">
    <w:abstractNumId w:val="23"/>
  </w:num>
  <w:num w:numId="42" w16cid:durableId="1307205814">
    <w:abstractNumId w:val="21"/>
  </w:num>
  <w:num w:numId="43" w16cid:durableId="1607928864">
    <w:abstractNumId w:val="23"/>
  </w:num>
  <w:num w:numId="44" w16cid:durableId="1916862777">
    <w:abstractNumId w:val="21"/>
  </w:num>
  <w:num w:numId="45" w16cid:durableId="1874266962">
    <w:abstractNumId w:val="23"/>
  </w:num>
  <w:num w:numId="46" w16cid:durableId="48485909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27053"/>
    <w:rsid w:val="00030A94"/>
    <w:rsid w:val="000362CA"/>
    <w:rsid w:val="00036805"/>
    <w:rsid w:val="0005439C"/>
    <w:rsid w:val="000612FF"/>
    <w:rsid w:val="00061E12"/>
    <w:rsid w:val="00063568"/>
    <w:rsid w:val="00070846"/>
    <w:rsid w:val="000709F6"/>
    <w:rsid w:val="000742AA"/>
    <w:rsid w:val="000753E5"/>
    <w:rsid w:val="00076CF4"/>
    <w:rsid w:val="00077CBF"/>
    <w:rsid w:val="00086928"/>
    <w:rsid w:val="00093581"/>
    <w:rsid w:val="000A0FBA"/>
    <w:rsid w:val="000A7EB7"/>
    <w:rsid w:val="000B25F7"/>
    <w:rsid w:val="000B4C84"/>
    <w:rsid w:val="000E058D"/>
    <w:rsid w:val="000E1254"/>
    <w:rsid w:val="000E141B"/>
    <w:rsid w:val="000E774D"/>
    <w:rsid w:val="000F1852"/>
    <w:rsid w:val="000F6242"/>
    <w:rsid w:val="000F7A2D"/>
    <w:rsid w:val="00100671"/>
    <w:rsid w:val="00100EBA"/>
    <w:rsid w:val="00105A8E"/>
    <w:rsid w:val="00106951"/>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5EA6"/>
    <w:rsid w:val="00167EB3"/>
    <w:rsid w:val="00173E93"/>
    <w:rsid w:val="001765C8"/>
    <w:rsid w:val="001860B6"/>
    <w:rsid w:val="00194717"/>
    <w:rsid w:val="00196857"/>
    <w:rsid w:val="001A4E0D"/>
    <w:rsid w:val="001B0D59"/>
    <w:rsid w:val="001B38B2"/>
    <w:rsid w:val="001B4ACD"/>
    <w:rsid w:val="001C5DB0"/>
    <w:rsid w:val="001D2700"/>
    <w:rsid w:val="001E5CB0"/>
    <w:rsid w:val="001F50FC"/>
    <w:rsid w:val="001F720E"/>
    <w:rsid w:val="002076EB"/>
    <w:rsid w:val="002121A4"/>
    <w:rsid w:val="0021419E"/>
    <w:rsid w:val="00226696"/>
    <w:rsid w:val="002420B5"/>
    <w:rsid w:val="00242CDC"/>
    <w:rsid w:val="00244367"/>
    <w:rsid w:val="00245FBF"/>
    <w:rsid w:val="00251BBA"/>
    <w:rsid w:val="002562F0"/>
    <w:rsid w:val="00256707"/>
    <w:rsid w:val="002568F7"/>
    <w:rsid w:val="002606B1"/>
    <w:rsid w:val="00261A77"/>
    <w:rsid w:val="00275790"/>
    <w:rsid w:val="00297005"/>
    <w:rsid w:val="002A0EE3"/>
    <w:rsid w:val="002A1908"/>
    <w:rsid w:val="002A4551"/>
    <w:rsid w:val="002A680E"/>
    <w:rsid w:val="002B0AC9"/>
    <w:rsid w:val="002B2E0D"/>
    <w:rsid w:val="002C5483"/>
    <w:rsid w:val="002D0A15"/>
    <w:rsid w:val="002D1A5C"/>
    <w:rsid w:val="002D2E82"/>
    <w:rsid w:val="002D6048"/>
    <w:rsid w:val="002D7789"/>
    <w:rsid w:val="002E1994"/>
    <w:rsid w:val="002F0002"/>
    <w:rsid w:val="002F1940"/>
    <w:rsid w:val="00315EE5"/>
    <w:rsid w:val="00316C4A"/>
    <w:rsid w:val="003259EF"/>
    <w:rsid w:val="00327D4F"/>
    <w:rsid w:val="00344558"/>
    <w:rsid w:val="003477D3"/>
    <w:rsid w:val="0035017E"/>
    <w:rsid w:val="003519F8"/>
    <w:rsid w:val="00355F18"/>
    <w:rsid w:val="00362ED5"/>
    <w:rsid w:val="003827B2"/>
    <w:rsid w:val="00383545"/>
    <w:rsid w:val="003860B7"/>
    <w:rsid w:val="00386136"/>
    <w:rsid w:val="00396887"/>
    <w:rsid w:val="003A5DE5"/>
    <w:rsid w:val="003B012F"/>
    <w:rsid w:val="003B13EA"/>
    <w:rsid w:val="003B2E9B"/>
    <w:rsid w:val="003B5629"/>
    <w:rsid w:val="003B57A8"/>
    <w:rsid w:val="003B5DA9"/>
    <w:rsid w:val="003C20BE"/>
    <w:rsid w:val="003C2D50"/>
    <w:rsid w:val="003C2FC7"/>
    <w:rsid w:val="003C37F7"/>
    <w:rsid w:val="003C6D26"/>
    <w:rsid w:val="003D21E1"/>
    <w:rsid w:val="003D572A"/>
    <w:rsid w:val="003D6F75"/>
    <w:rsid w:val="003D76F1"/>
    <w:rsid w:val="003E5067"/>
    <w:rsid w:val="003E7208"/>
    <w:rsid w:val="003F6467"/>
    <w:rsid w:val="003F780A"/>
    <w:rsid w:val="004001AD"/>
    <w:rsid w:val="00411082"/>
    <w:rsid w:val="00416C06"/>
    <w:rsid w:val="00421A58"/>
    <w:rsid w:val="00433500"/>
    <w:rsid w:val="00433F71"/>
    <w:rsid w:val="00440D43"/>
    <w:rsid w:val="0045115D"/>
    <w:rsid w:val="00456548"/>
    <w:rsid w:val="004578E0"/>
    <w:rsid w:val="00460C7B"/>
    <w:rsid w:val="0046295A"/>
    <w:rsid w:val="00464D55"/>
    <w:rsid w:val="00470FA5"/>
    <w:rsid w:val="0048141B"/>
    <w:rsid w:val="00484BA9"/>
    <w:rsid w:val="00485006"/>
    <w:rsid w:val="004866AA"/>
    <w:rsid w:val="004A058A"/>
    <w:rsid w:val="004A4279"/>
    <w:rsid w:val="004A4C67"/>
    <w:rsid w:val="004B3C1E"/>
    <w:rsid w:val="004B6ED5"/>
    <w:rsid w:val="004C1DC1"/>
    <w:rsid w:val="004C6BBD"/>
    <w:rsid w:val="004C719C"/>
    <w:rsid w:val="004D0D45"/>
    <w:rsid w:val="004D6A4B"/>
    <w:rsid w:val="004E060B"/>
    <w:rsid w:val="004E15FA"/>
    <w:rsid w:val="004E3939"/>
    <w:rsid w:val="004E499F"/>
    <w:rsid w:val="004E57A4"/>
    <w:rsid w:val="004F2452"/>
    <w:rsid w:val="004F3E64"/>
    <w:rsid w:val="004F4A02"/>
    <w:rsid w:val="004F4AFA"/>
    <w:rsid w:val="00501574"/>
    <w:rsid w:val="0050414B"/>
    <w:rsid w:val="005055CC"/>
    <w:rsid w:val="00513402"/>
    <w:rsid w:val="0051574C"/>
    <w:rsid w:val="005167FA"/>
    <w:rsid w:val="0051714D"/>
    <w:rsid w:val="00520A50"/>
    <w:rsid w:val="005245FE"/>
    <w:rsid w:val="0052566E"/>
    <w:rsid w:val="00525BDD"/>
    <w:rsid w:val="00530672"/>
    <w:rsid w:val="00536A99"/>
    <w:rsid w:val="00541DE1"/>
    <w:rsid w:val="0055043A"/>
    <w:rsid w:val="00550859"/>
    <w:rsid w:val="00555D84"/>
    <w:rsid w:val="0056181C"/>
    <w:rsid w:val="00562DF2"/>
    <w:rsid w:val="0057397D"/>
    <w:rsid w:val="0057631F"/>
    <w:rsid w:val="00593ABC"/>
    <w:rsid w:val="0059522F"/>
    <w:rsid w:val="005A1DC0"/>
    <w:rsid w:val="005C118C"/>
    <w:rsid w:val="005C1350"/>
    <w:rsid w:val="005D04B7"/>
    <w:rsid w:val="005E10E8"/>
    <w:rsid w:val="005E2BEC"/>
    <w:rsid w:val="005E45E7"/>
    <w:rsid w:val="005E4624"/>
    <w:rsid w:val="005E5BEB"/>
    <w:rsid w:val="005F40FC"/>
    <w:rsid w:val="005F5904"/>
    <w:rsid w:val="005F692D"/>
    <w:rsid w:val="00600073"/>
    <w:rsid w:val="00600315"/>
    <w:rsid w:val="00612D76"/>
    <w:rsid w:val="006243AA"/>
    <w:rsid w:val="00625BFB"/>
    <w:rsid w:val="006276DD"/>
    <w:rsid w:val="00627822"/>
    <w:rsid w:val="00627DAA"/>
    <w:rsid w:val="006346EF"/>
    <w:rsid w:val="00644BBD"/>
    <w:rsid w:val="006545AB"/>
    <w:rsid w:val="00676E8E"/>
    <w:rsid w:val="00677A86"/>
    <w:rsid w:val="0068142B"/>
    <w:rsid w:val="00681519"/>
    <w:rsid w:val="00684BE9"/>
    <w:rsid w:val="00686860"/>
    <w:rsid w:val="006A6295"/>
    <w:rsid w:val="006A6BF4"/>
    <w:rsid w:val="006B582D"/>
    <w:rsid w:val="006C603F"/>
    <w:rsid w:val="006D1A76"/>
    <w:rsid w:val="006D2981"/>
    <w:rsid w:val="006D6747"/>
    <w:rsid w:val="006E1B41"/>
    <w:rsid w:val="006E3E52"/>
    <w:rsid w:val="007147B5"/>
    <w:rsid w:val="0071708B"/>
    <w:rsid w:val="0072402A"/>
    <w:rsid w:val="00725133"/>
    <w:rsid w:val="0072697E"/>
    <w:rsid w:val="00732931"/>
    <w:rsid w:val="00732ED0"/>
    <w:rsid w:val="00743CD3"/>
    <w:rsid w:val="007526B8"/>
    <w:rsid w:val="007611F8"/>
    <w:rsid w:val="00763BB0"/>
    <w:rsid w:val="0077343E"/>
    <w:rsid w:val="00777299"/>
    <w:rsid w:val="0077763D"/>
    <w:rsid w:val="007949BC"/>
    <w:rsid w:val="00795593"/>
    <w:rsid w:val="007A1474"/>
    <w:rsid w:val="007A5A31"/>
    <w:rsid w:val="007A63B8"/>
    <w:rsid w:val="007B3BB9"/>
    <w:rsid w:val="007B5527"/>
    <w:rsid w:val="007B7E1E"/>
    <w:rsid w:val="007D1723"/>
    <w:rsid w:val="007D2D00"/>
    <w:rsid w:val="007E2942"/>
    <w:rsid w:val="007E3D74"/>
    <w:rsid w:val="007E42C0"/>
    <w:rsid w:val="007E5CE0"/>
    <w:rsid w:val="007F3E41"/>
    <w:rsid w:val="007F4F92"/>
    <w:rsid w:val="00805035"/>
    <w:rsid w:val="00813EB7"/>
    <w:rsid w:val="00815C3B"/>
    <w:rsid w:val="008170FF"/>
    <w:rsid w:val="00821962"/>
    <w:rsid w:val="008238CD"/>
    <w:rsid w:val="0082502C"/>
    <w:rsid w:val="0083329D"/>
    <w:rsid w:val="008333D8"/>
    <w:rsid w:val="00834215"/>
    <w:rsid w:val="00837283"/>
    <w:rsid w:val="00840D3A"/>
    <w:rsid w:val="00846AC6"/>
    <w:rsid w:val="00847E29"/>
    <w:rsid w:val="008565FF"/>
    <w:rsid w:val="008604E8"/>
    <w:rsid w:val="0086496F"/>
    <w:rsid w:val="0087029D"/>
    <w:rsid w:val="00883C7B"/>
    <w:rsid w:val="0088777B"/>
    <w:rsid w:val="00894A75"/>
    <w:rsid w:val="00897090"/>
    <w:rsid w:val="00897192"/>
    <w:rsid w:val="008A7F30"/>
    <w:rsid w:val="008B0EEF"/>
    <w:rsid w:val="008B77BC"/>
    <w:rsid w:val="008C4286"/>
    <w:rsid w:val="008D0C36"/>
    <w:rsid w:val="008D772F"/>
    <w:rsid w:val="009100C0"/>
    <w:rsid w:val="00916C55"/>
    <w:rsid w:val="00923531"/>
    <w:rsid w:val="00932297"/>
    <w:rsid w:val="00945B16"/>
    <w:rsid w:val="00957FE8"/>
    <w:rsid w:val="00960917"/>
    <w:rsid w:val="00960F34"/>
    <w:rsid w:val="00966760"/>
    <w:rsid w:val="009678E1"/>
    <w:rsid w:val="0097428F"/>
    <w:rsid w:val="009764DB"/>
    <w:rsid w:val="009816DC"/>
    <w:rsid w:val="00985197"/>
    <w:rsid w:val="00991188"/>
    <w:rsid w:val="0099764C"/>
    <w:rsid w:val="00997A14"/>
    <w:rsid w:val="009A02A2"/>
    <w:rsid w:val="009A05EA"/>
    <w:rsid w:val="009B0FBF"/>
    <w:rsid w:val="009D014A"/>
    <w:rsid w:val="009E2EE1"/>
    <w:rsid w:val="009E483A"/>
    <w:rsid w:val="009F7855"/>
    <w:rsid w:val="00A10FDB"/>
    <w:rsid w:val="00A15E3A"/>
    <w:rsid w:val="00A239C7"/>
    <w:rsid w:val="00A316EC"/>
    <w:rsid w:val="00A40243"/>
    <w:rsid w:val="00A40F21"/>
    <w:rsid w:val="00A422E8"/>
    <w:rsid w:val="00A4436E"/>
    <w:rsid w:val="00A46367"/>
    <w:rsid w:val="00A62BCC"/>
    <w:rsid w:val="00A80D8A"/>
    <w:rsid w:val="00A92165"/>
    <w:rsid w:val="00A9229A"/>
    <w:rsid w:val="00A939FD"/>
    <w:rsid w:val="00AA7AC7"/>
    <w:rsid w:val="00AB3B5D"/>
    <w:rsid w:val="00AB4F5D"/>
    <w:rsid w:val="00AD1432"/>
    <w:rsid w:val="00AD36B2"/>
    <w:rsid w:val="00AD650B"/>
    <w:rsid w:val="00AF2A55"/>
    <w:rsid w:val="00AF668C"/>
    <w:rsid w:val="00AF684C"/>
    <w:rsid w:val="00B12971"/>
    <w:rsid w:val="00B13472"/>
    <w:rsid w:val="00B13576"/>
    <w:rsid w:val="00B1384A"/>
    <w:rsid w:val="00B15430"/>
    <w:rsid w:val="00B2180C"/>
    <w:rsid w:val="00B27408"/>
    <w:rsid w:val="00B31BCD"/>
    <w:rsid w:val="00B3484A"/>
    <w:rsid w:val="00B4550F"/>
    <w:rsid w:val="00B462D6"/>
    <w:rsid w:val="00B5072A"/>
    <w:rsid w:val="00B51C72"/>
    <w:rsid w:val="00B53034"/>
    <w:rsid w:val="00B5392E"/>
    <w:rsid w:val="00B63525"/>
    <w:rsid w:val="00B72858"/>
    <w:rsid w:val="00B82395"/>
    <w:rsid w:val="00B845D6"/>
    <w:rsid w:val="00B8487D"/>
    <w:rsid w:val="00B85D25"/>
    <w:rsid w:val="00B97703"/>
    <w:rsid w:val="00BA5204"/>
    <w:rsid w:val="00BB1D1C"/>
    <w:rsid w:val="00BB4F66"/>
    <w:rsid w:val="00BB5ABF"/>
    <w:rsid w:val="00BC41A2"/>
    <w:rsid w:val="00BC7FC2"/>
    <w:rsid w:val="00BD0B71"/>
    <w:rsid w:val="00BD65CF"/>
    <w:rsid w:val="00BF22CD"/>
    <w:rsid w:val="00BF3366"/>
    <w:rsid w:val="00BF4F10"/>
    <w:rsid w:val="00BF54D8"/>
    <w:rsid w:val="00BF684C"/>
    <w:rsid w:val="00C06B3A"/>
    <w:rsid w:val="00C07CAD"/>
    <w:rsid w:val="00C11184"/>
    <w:rsid w:val="00C132FF"/>
    <w:rsid w:val="00C1795A"/>
    <w:rsid w:val="00C21551"/>
    <w:rsid w:val="00C26FBF"/>
    <w:rsid w:val="00C2757C"/>
    <w:rsid w:val="00C3413B"/>
    <w:rsid w:val="00C36169"/>
    <w:rsid w:val="00C36FBB"/>
    <w:rsid w:val="00C62818"/>
    <w:rsid w:val="00C63D5D"/>
    <w:rsid w:val="00C71AAA"/>
    <w:rsid w:val="00C80FC6"/>
    <w:rsid w:val="00C83954"/>
    <w:rsid w:val="00C93E58"/>
    <w:rsid w:val="00C9487C"/>
    <w:rsid w:val="00C959D1"/>
    <w:rsid w:val="00CA1308"/>
    <w:rsid w:val="00CA2E97"/>
    <w:rsid w:val="00CA351D"/>
    <w:rsid w:val="00CA47F8"/>
    <w:rsid w:val="00CA6924"/>
    <w:rsid w:val="00CB2D7C"/>
    <w:rsid w:val="00CD0390"/>
    <w:rsid w:val="00CD117E"/>
    <w:rsid w:val="00CD3B79"/>
    <w:rsid w:val="00CD5C35"/>
    <w:rsid w:val="00CD60CF"/>
    <w:rsid w:val="00CD6DFF"/>
    <w:rsid w:val="00CE2F99"/>
    <w:rsid w:val="00CE308A"/>
    <w:rsid w:val="00CF0DF5"/>
    <w:rsid w:val="00CF3400"/>
    <w:rsid w:val="00CF3E4A"/>
    <w:rsid w:val="00CF6087"/>
    <w:rsid w:val="00CF6D3E"/>
    <w:rsid w:val="00CF748E"/>
    <w:rsid w:val="00CF7ECF"/>
    <w:rsid w:val="00D00025"/>
    <w:rsid w:val="00D01534"/>
    <w:rsid w:val="00D015F5"/>
    <w:rsid w:val="00D04C14"/>
    <w:rsid w:val="00D168C4"/>
    <w:rsid w:val="00D17C10"/>
    <w:rsid w:val="00D2361D"/>
    <w:rsid w:val="00D27087"/>
    <w:rsid w:val="00D353F7"/>
    <w:rsid w:val="00D35CEA"/>
    <w:rsid w:val="00D360A8"/>
    <w:rsid w:val="00D40088"/>
    <w:rsid w:val="00D45731"/>
    <w:rsid w:val="00D46C89"/>
    <w:rsid w:val="00D46FED"/>
    <w:rsid w:val="00D47B7B"/>
    <w:rsid w:val="00D55740"/>
    <w:rsid w:val="00D67213"/>
    <w:rsid w:val="00D774DD"/>
    <w:rsid w:val="00D80594"/>
    <w:rsid w:val="00D80979"/>
    <w:rsid w:val="00D839B4"/>
    <w:rsid w:val="00D83A6C"/>
    <w:rsid w:val="00D923DD"/>
    <w:rsid w:val="00D93F1B"/>
    <w:rsid w:val="00D94AF8"/>
    <w:rsid w:val="00DA0206"/>
    <w:rsid w:val="00DA08F2"/>
    <w:rsid w:val="00DA1ECA"/>
    <w:rsid w:val="00DA7A40"/>
    <w:rsid w:val="00DB27CF"/>
    <w:rsid w:val="00DB475D"/>
    <w:rsid w:val="00DC00D3"/>
    <w:rsid w:val="00DC1160"/>
    <w:rsid w:val="00DC1F5E"/>
    <w:rsid w:val="00DC51DF"/>
    <w:rsid w:val="00DD5DA1"/>
    <w:rsid w:val="00DE1F3A"/>
    <w:rsid w:val="00E1441B"/>
    <w:rsid w:val="00E147DD"/>
    <w:rsid w:val="00E20831"/>
    <w:rsid w:val="00E236CD"/>
    <w:rsid w:val="00E278B1"/>
    <w:rsid w:val="00E27D46"/>
    <w:rsid w:val="00E33815"/>
    <w:rsid w:val="00E442CD"/>
    <w:rsid w:val="00E56388"/>
    <w:rsid w:val="00E678F7"/>
    <w:rsid w:val="00E70B68"/>
    <w:rsid w:val="00E70EDD"/>
    <w:rsid w:val="00E84420"/>
    <w:rsid w:val="00EA18F3"/>
    <w:rsid w:val="00EA67AA"/>
    <w:rsid w:val="00ED6F47"/>
    <w:rsid w:val="00EF6A48"/>
    <w:rsid w:val="00F10A2E"/>
    <w:rsid w:val="00F1246B"/>
    <w:rsid w:val="00F12D07"/>
    <w:rsid w:val="00F12E96"/>
    <w:rsid w:val="00F20EB6"/>
    <w:rsid w:val="00F240F0"/>
    <w:rsid w:val="00F350D8"/>
    <w:rsid w:val="00F44231"/>
    <w:rsid w:val="00F51C78"/>
    <w:rsid w:val="00F57495"/>
    <w:rsid w:val="00F60CA3"/>
    <w:rsid w:val="00F658B1"/>
    <w:rsid w:val="00F70F75"/>
    <w:rsid w:val="00F76376"/>
    <w:rsid w:val="00F80BDD"/>
    <w:rsid w:val="00F86BAD"/>
    <w:rsid w:val="00F87A8A"/>
    <w:rsid w:val="00F94F00"/>
    <w:rsid w:val="00F97D93"/>
    <w:rsid w:val="00FA55F5"/>
    <w:rsid w:val="00FA6686"/>
    <w:rsid w:val="00FB1DEC"/>
    <w:rsid w:val="00FB7124"/>
    <w:rsid w:val="00FC09AA"/>
    <w:rsid w:val="00FC1D55"/>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uiPriority w:val="99"/>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1">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7">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8">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 w:type="character" w:customStyle="1" w:styleId="a7">
    <w:name w:val="註解文字 字元"/>
    <w:basedOn w:val="a0"/>
    <w:link w:val="a6"/>
    <w:uiPriority w:val="99"/>
    <w:semiHidden/>
    <w:qFormat/>
    <w:rsid w:val="00CD3B79"/>
    <w:rPr>
      <w:rFonts w:ascii="Arial" w:eastAsia="SimSun" w:hAnsi="Arial"/>
      <w:lang w:val="en-GB" w:eastAsia="zh-CN"/>
    </w:rPr>
  </w:style>
  <w:style w:type="paragraph" w:styleId="af9">
    <w:name w:val="Date"/>
    <w:basedOn w:val="a"/>
    <w:next w:val="a"/>
    <w:link w:val="afa"/>
    <w:uiPriority w:val="99"/>
    <w:semiHidden/>
    <w:unhideWhenUsed/>
    <w:qFormat/>
    <w:rsid w:val="00251BBA"/>
    <w:pPr>
      <w:tabs>
        <w:tab w:val="left" w:pos="720"/>
      </w:tabs>
      <w:ind w:leftChars="2500" w:left="100"/>
      <w:textAlignment w:val="auto"/>
    </w:pPr>
    <w:rPr>
      <w:lang w:eastAsia="en-US"/>
    </w:rPr>
  </w:style>
  <w:style w:type="character" w:customStyle="1" w:styleId="afa">
    <w:name w:val="日期 字元"/>
    <w:basedOn w:val="a0"/>
    <w:link w:val="af9"/>
    <w:uiPriority w:val="99"/>
    <w:semiHidden/>
    <w:qFormat/>
    <w:rsid w:val="00251BBA"/>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3623</TotalTime>
  <Pages>5</Pages>
  <Words>1469</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9827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68</cp:revision>
  <cp:lastPrinted>2002-04-23T07:10:00Z</cp:lastPrinted>
  <dcterms:created xsi:type="dcterms:W3CDTF">2024-11-04T13:18:00Z</dcterms:created>
  <dcterms:modified xsi:type="dcterms:W3CDTF">2024-11-08T12:29:00Z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